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BB7" w:rsidRDefault="00986BB7" w:rsidP="00986BB7">
      <w:pPr>
        <w:tabs>
          <w:tab w:val="left" w:pos="1297"/>
        </w:tabs>
        <w:rPr>
          <w:b/>
        </w:rPr>
      </w:pPr>
      <w:r>
        <w:rPr>
          <w:b/>
        </w:rPr>
        <w:t>ИНФОРМАЦИОННОЕ СООБЩЕНИЕ</w:t>
      </w:r>
    </w:p>
    <w:p w:rsidR="00986BB7" w:rsidRDefault="00986BB7" w:rsidP="00986BB7">
      <w:pPr>
        <w:tabs>
          <w:tab w:val="left" w:pos="1297"/>
        </w:tabs>
        <w:jc w:val="center"/>
      </w:pPr>
    </w:p>
    <w:p w:rsidR="00986BB7" w:rsidRDefault="00986BB7" w:rsidP="00986BB7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Администрация  городского поселения «Город Балей»  информирует население о том, что 28.08.2023 г. в 14 час. 15 мин в здании администрации городского поселения «Город Балей» по адресу: </w:t>
      </w:r>
      <w:r>
        <w:rPr>
          <w:sz w:val="28"/>
          <w:szCs w:val="28"/>
        </w:rPr>
        <w:t xml:space="preserve">г. Балей, ул. Советская, д. 24 в актовом зале </w:t>
      </w:r>
      <w:r>
        <w:rPr>
          <w:sz w:val="28"/>
        </w:rPr>
        <w:t xml:space="preserve">будут проходить публичные слушания по вопросу предоставления разрешения  </w:t>
      </w:r>
      <w:r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 на земельном участке, расположенному по адресу:</w:t>
      </w:r>
      <w:proofErr w:type="gramEnd"/>
    </w:p>
    <w:p w:rsidR="00986BB7" w:rsidRDefault="00986BB7" w:rsidP="00986BB7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Забайкальский край, Балейский район, город Балей, участок примыкающий с южной стороны к существующей ТП 35/6к В «</w:t>
      </w:r>
      <w:proofErr w:type="spellStart"/>
      <w:r>
        <w:rPr>
          <w:sz w:val="28"/>
          <w:szCs w:val="28"/>
        </w:rPr>
        <w:t>Тасеевское</w:t>
      </w:r>
      <w:proofErr w:type="spellEnd"/>
      <w:r>
        <w:rPr>
          <w:sz w:val="28"/>
          <w:szCs w:val="28"/>
        </w:rPr>
        <w:t>», земельный участок в кадастровом квартале 75:03:290243 в зоне производственной деятельности 1 класса  (П-1), в части уменьшения минимального размера земельного участка с 2000 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до 1009 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;</w:t>
      </w:r>
    </w:p>
    <w:p w:rsidR="00986BB7" w:rsidRDefault="00986BB7" w:rsidP="00986BB7">
      <w:pPr>
        <w:pStyle w:val="a3"/>
        <w:tabs>
          <w:tab w:val="left" w:pos="851"/>
        </w:tabs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sz w:val="28"/>
        </w:rPr>
        <w:t xml:space="preserve">Предложения и замечания, касающиеся указанных вопросов, для включения их в протокол публичных слушаний направлять в рабочую группу (комиссию) по адресу: г. Балей, ул. </w:t>
      </w:r>
      <w:proofErr w:type="gramStart"/>
      <w:r>
        <w:rPr>
          <w:sz w:val="28"/>
        </w:rPr>
        <w:t>Советская</w:t>
      </w:r>
      <w:proofErr w:type="gramEnd"/>
      <w:r>
        <w:rPr>
          <w:sz w:val="28"/>
        </w:rPr>
        <w:t>, д. 24, адрес эл. почты: adm-gorod-baley@yandex.ru в срок до 20.04.2023 г.</w:t>
      </w:r>
    </w:p>
    <w:p w:rsidR="00986BB7" w:rsidRDefault="00986BB7" w:rsidP="00986BB7">
      <w:pPr>
        <w:widowControl w:val="0"/>
        <w:autoSpaceDE w:val="0"/>
        <w:autoSpaceDN w:val="0"/>
        <w:adjustRightInd w:val="0"/>
        <w:ind w:firstLine="708"/>
        <w:jc w:val="both"/>
      </w:pPr>
    </w:p>
    <w:p w:rsidR="00544867" w:rsidRDefault="00544867">
      <w:bookmarkStart w:id="0" w:name="_GoBack"/>
      <w:bookmarkEnd w:id="0"/>
    </w:p>
    <w:sectPr w:rsidR="00544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BB7"/>
    <w:rsid w:val="00544867"/>
    <w:rsid w:val="0098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6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6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4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2023-07-31T06:14:00Z</dcterms:created>
  <dcterms:modified xsi:type="dcterms:W3CDTF">2023-07-31T06:15:00Z</dcterms:modified>
</cp:coreProperties>
</file>