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C8" w:rsidRPr="00F070C8" w:rsidRDefault="00F070C8" w:rsidP="00F070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color w:val="000000"/>
        </w:rPr>
        <w:t xml:space="preserve"> </w:t>
      </w:r>
      <w:r w:rsidRPr="00F070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ГОРОДСКОГО ПОСЕЛЕНИЯ «ГОРОД БАЛЕЙ»</w:t>
      </w:r>
    </w:p>
    <w:p w:rsidR="00F070C8" w:rsidRPr="00F070C8" w:rsidRDefault="00F070C8" w:rsidP="00F070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70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«БАЛЕЙСКИЙ РАЙОН»</w:t>
      </w:r>
    </w:p>
    <w:p w:rsidR="00F070C8" w:rsidRPr="00F070C8" w:rsidRDefault="00F070C8" w:rsidP="00F070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70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ЗАБАЙКАЛЬСКОГО КРАЯ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0F07B7" w:rsidRDefault="00C26D5D" w:rsidP="00F7194D">
      <w:pPr>
        <w:pStyle w:val="10"/>
        <w:shd w:val="clear" w:color="auto" w:fill="auto"/>
        <w:spacing w:before="0" w:line="240" w:lineRule="auto"/>
        <w:jc w:val="right"/>
      </w:pPr>
      <w:r>
        <w:t xml:space="preserve"> </w:t>
      </w:r>
    </w:p>
    <w:p w:rsidR="00F7194D" w:rsidRDefault="00F7194D" w:rsidP="00F7194D">
      <w:pPr>
        <w:pStyle w:val="10"/>
        <w:shd w:val="clear" w:color="auto" w:fill="auto"/>
        <w:spacing w:before="0" w:line="240" w:lineRule="auto"/>
        <w:jc w:val="right"/>
      </w:pPr>
    </w:p>
    <w:p w:rsidR="000F07B7" w:rsidRPr="000F07B7" w:rsidRDefault="000F07B7" w:rsidP="00805C0B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070C8">
        <w:rPr>
          <w:rStyle w:val="14"/>
          <w:b w:val="0"/>
          <w:i w:val="0"/>
          <w:spacing w:val="0"/>
          <w:sz w:val="28"/>
          <w:szCs w:val="28"/>
          <w:u w:val="none"/>
        </w:rPr>
        <w:t>26</w:t>
      </w:r>
      <w:r>
        <w:rPr>
          <w:color w:val="000000"/>
          <w:sz w:val="28"/>
          <w:szCs w:val="28"/>
        </w:rPr>
        <w:t>»</w:t>
      </w:r>
      <w:r w:rsidR="00F7194D">
        <w:rPr>
          <w:color w:val="000000"/>
          <w:sz w:val="28"/>
          <w:szCs w:val="28"/>
        </w:rPr>
        <w:t xml:space="preserve">  ноября </w:t>
      </w:r>
      <w:r w:rsidR="00805C0B">
        <w:rPr>
          <w:color w:val="000000"/>
          <w:sz w:val="28"/>
          <w:szCs w:val="28"/>
        </w:rPr>
        <w:t xml:space="preserve"> </w:t>
      </w:r>
      <w:r w:rsidR="009F77AD">
        <w:rPr>
          <w:color w:val="000000"/>
          <w:sz w:val="28"/>
          <w:szCs w:val="28"/>
        </w:rPr>
        <w:t>2020</w:t>
      </w:r>
      <w:r w:rsidR="001421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</w:t>
      </w:r>
      <w:r w:rsidR="00805C0B">
        <w:rPr>
          <w:sz w:val="28"/>
          <w:szCs w:val="28"/>
        </w:rPr>
        <w:t xml:space="preserve">            </w:t>
      </w:r>
      <w:r w:rsidR="00F7194D">
        <w:rPr>
          <w:sz w:val="28"/>
          <w:szCs w:val="28"/>
        </w:rPr>
        <w:t xml:space="preserve">               </w:t>
      </w:r>
      <w:r w:rsidR="0080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№ </w:t>
      </w:r>
      <w:r w:rsidR="00F070C8">
        <w:rPr>
          <w:color w:val="000000"/>
          <w:sz w:val="28"/>
          <w:szCs w:val="28"/>
        </w:rPr>
        <w:t xml:space="preserve"> 51</w:t>
      </w: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F75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Балей</w:t>
      </w:r>
    </w:p>
    <w:p w:rsidR="00FF44A6" w:rsidRDefault="00FF44A6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Pr="00805C0B" w:rsidRDefault="000F07B7" w:rsidP="00BB692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назначении публичных слушаний по проекту решения Совета городского поселения «Город Балей» </w:t>
      </w:r>
      <w:r w:rsidR="00BB69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7943DA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бюджете городского поселения «Город Балей» на 20</w:t>
      </w:r>
      <w:r w:rsidR="00805C0B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9F7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7943DA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год»</w:t>
      </w:r>
    </w:p>
    <w:p w:rsidR="000F07B7" w:rsidRPr="007943DA" w:rsidRDefault="000F07B7" w:rsidP="00BB692F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слушании в городском поселении "Город Балей», принятого решением Совета городского поселения "Город Балей” </w:t>
      </w:r>
      <w:r w:rsidR="00BB6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года, Совет городского поселения "Город Балей" РЕШИЛ: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 w:rsidR="00BB6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бюджете городского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год».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BB6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бюджете городског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«17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декабря 20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F44A6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местом проведения публичных слушаний актовый, зал администрации городского поселения "Город Балей" (г. Балей,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24).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не позднее, чем за 3 дней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 w:rsidR="00BB6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подготовке и проведению публичных слушаний: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F7194D" w:rsidRDefault="00F7194D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рабочей группы:</w:t>
      </w:r>
    </w:p>
    <w:p w:rsidR="000F07B7" w:rsidRPr="00E003F9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Заверуха</w:t>
      </w:r>
      <w:proofErr w:type="spellEnd"/>
      <w:r>
        <w:rPr>
          <w:color w:val="000000"/>
          <w:sz w:val="28"/>
          <w:szCs w:val="28"/>
        </w:rPr>
        <w:t xml:space="preserve"> Л.Т. - глава городского поселения "Город Балей"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Моторин</w:t>
      </w:r>
      <w:proofErr w:type="spellEnd"/>
      <w:r>
        <w:rPr>
          <w:color w:val="000000"/>
          <w:sz w:val="28"/>
          <w:szCs w:val="28"/>
        </w:rPr>
        <w:t xml:space="preserve"> А.И.- председатель Совета городского поселения</w:t>
      </w:r>
    </w:p>
    <w:p w:rsidR="000F07B7" w:rsidRDefault="000F07B7" w:rsidP="000F07B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0F07B7" w:rsidRDefault="001356C3" w:rsidP="00B61E16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Мухаметн</w:t>
      </w:r>
      <w:r w:rsidR="00FF44A6">
        <w:rPr>
          <w:color w:val="000000"/>
          <w:sz w:val="28"/>
          <w:szCs w:val="28"/>
        </w:rPr>
        <w:t>уров</w:t>
      </w:r>
      <w:proofErr w:type="spellEnd"/>
      <w:r w:rsidR="00F75537">
        <w:rPr>
          <w:color w:val="000000"/>
          <w:sz w:val="28"/>
          <w:szCs w:val="28"/>
        </w:rPr>
        <w:t xml:space="preserve"> </w:t>
      </w:r>
      <w:r w:rsidR="00CF2F11">
        <w:rPr>
          <w:color w:val="000000"/>
          <w:sz w:val="28"/>
          <w:szCs w:val="28"/>
        </w:rPr>
        <w:t xml:space="preserve">О.Н. </w:t>
      </w:r>
      <w:r w:rsidR="000F07B7">
        <w:rPr>
          <w:color w:val="000000"/>
          <w:sz w:val="28"/>
          <w:szCs w:val="28"/>
        </w:rPr>
        <w:t xml:space="preserve">- начальник отдела </w:t>
      </w:r>
      <w:r w:rsidR="00E003F9">
        <w:rPr>
          <w:color w:val="000000"/>
          <w:sz w:val="28"/>
          <w:szCs w:val="28"/>
        </w:rPr>
        <w:t>финансового планирования и бухгалтерского учёта.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Бутина</w:t>
      </w:r>
      <w:proofErr w:type="spellEnd"/>
      <w:r>
        <w:rPr>
          <w:color w:val="000000"/>
          <w:sz w:val="28"/>
          <w:szCs w:val="28"/>
        </w:rPr>
        <w:t xml:space="preserve"> Т.П. - депутат </w:t>
      </w:r>
      <w:r w:rsidR="00F75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75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Совета городского поселения</w:t>
      </w:r>
      <w:r w:rsidR="00F75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«Город Балей»</w:t>
      </w:r>
    </w:p>
    <w:p w:rsidR="000F07B7" w:rsidRDefault="000F07B7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Гололобов А. А. </w:t>
      </w:r>
      <w:r w:rsidR="00F75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5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городского поселения «Город Балей»</w:t>
      </w:r>
    </w:p>
    <w:p w:rsidR="00F7194D" w:rsidRDefault="00F75537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Тюкавкина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Е.А.</w:t>
      </w:r>
      <w:r w:rsidR="000F0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–юрисконсульт администрации городского поселения «Город Балей».</w:t>
      </w:r>
    </w:p>
    <w:p w:rsidR="000F07B7" w:rsidRDefault="000F07B7" w:rsidP="000F07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0F07B7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0F07B7">
        <w:rPr>
          <w:color w:val="000000"/>
          <w:sz w:val="28"/>
          <w:szCs w:val="28"/>
          <w:lang w:eastAsia="ru-RU"/>
        </w:rPr>
        <w:t>.</w:t>
      </w:r>
      <w:r w:rsidR="00BB692F">
        <w:rPr>
          <w:color w:val="000000"/>
          <w:sz w:val="28"/>
          <w:szCs w:val="28"/>
          <w:lang w:eastAsia="ru-RU"/>
        </w:rPr>
        <w:t xml:space="preserve"> </w:t>
      </w:r>
      <w:r w:rsidR="000F07B7">
        <w:rPr>
          <w:color w:val="000000"/>
          <w:sz w:val="28"/>
          <w:szCs w:val="28"/>
          <w:lang w:eastAsia="ru-RU"/>
        </w:rPr>
        <w:t>Настоящее</w:t>
      </w:r>
      <w:r w:rsidR="000F07B7">
        <w:rPr>
          <w:color w:val="000000"/>
          <w:sz w:val="28"/>
          <w:szCs w:val="28"/>
          <w:lang w:eastAsia="ru-RU"/>
        </w:rPr>
        <w:tab/>
        <w:t>решение и проект решения Совета горо</w:t>
      </w:r>
      <w:r w:rsidR="00B61E16">
        <w:rPr>
          <w:color w:val="000000"/>
          <w:sz w:val="28"/>
          <w:szCs w:val="28"/>
          <w:lang w:eastAsia="ru-RU"/>
        </w:rPr>
        <w:t>дского поселения «Город Балей</w:t>
      </w:r>
      <w:r w:rsidR="00B61E16" w:rsidRPr="00481BA5">
        <w:rPr>
          <w:color w:val="000000"/>
          <w:sz w:val="28"/>
          <w:szCs w:val="28"/>
          <w:lang w:eastAsia="ru-RU"/>
        </w:rPr>
        <w:t xml:space="preserve">»  </w:t>
      </w:r>
      <w:r w:rsidR="00C26D5D">
        <w:rPr>
          <w:color w:val="000000"/>
          <w:sz w:val="28"/>
          <w:szCs w:val="28"/>
          <w:lang w:eastAsia="ru-RU"/>
        </w:rPr>
        <w:t>«</w:t>
      </w:r>
      <w:r w:rsidR="00481BA5" w:rsidRPr="00481BA5">
        <w:rPr>
          <w:color w:val="000000"/>
          <w:sz w:val="28"/>
          <w:szCs w:val="28"/>
          <w:lang w:eastAsia="ru-RU"/>
        </w:rPr>
        <w:t>О бюджете городского</w:t>
      </w:r>
      <w:r w:rsidR="00C26D5D">
        <w:rPr>
          <w:color w:val="000000"/>
          <w:sz w:val="28"/>
          <w:szCs w:val="28"/>
          <w:lang w:eastAsia="ru-RU"/>
        </w:rPr>
        <w:t xml:space="preserve"> поселения «Город Балей» на 2021</w:t>
      </w:r>
      <w:r w:rsidR="00481BA5" w:rsidRPr="00481BA5">
        <w:rPr>
          <w:color w:val="000000"/>
          <w:sz w:val="28"/>
          <w:szCs w:val="28"/>
          <w:lang w:eastAsia="ru-RU"/>
        </w:rPr>
        <w:t xml:space="preserve"> год»</w:t>
      </w:r>
      <w:r w:rsidR="000F07B7" w:rsidRPr="00481BA5">
        <w:rPr>
          <w:color w:val="000000"/>
          <w:sz w:val="28"/>
          <w:szCs w:val="28"/>
          <w:lang w:eastAsia="ru-RU"/>
        </w:rPr>
        <w:t>,</w:t>
      </w:r>
      <w:r w:rsidR="000F07B7">
        <w:rPr>
          <w:color w:val="000000"/>
          <w:sz w:val="28"/>
          <w:szCs w:val="28"/>
          <w:lang w:eastAsia="ru-RU"/>
        </w:rPr>
        <w:t xml:space="preserve"> выносимый на публичные слушания, обнародовать на информационных стендах городского поселения «Город Балей»</w:t>
      </w:r>
      <w:r w:rsidR="00C26D5D">
        <w:rPr>
          <w:color w:val="000000"/>
          <w:sz w:val="28"/>
          <w:szCs w:val="28"/>
          <w:lang w:eastAsia="ru-RU"/>
        </w:rPr>
        <w:t xml:space="preserve">, опубликовать на </w:t>
      </w:r>
      <w:proofErr w:type="gramStart"/>
      <w:r w:rsidR="00C26D5D">
        <w:rPr>
          <w:color w:val="000000"/>
          <w:sz w:val="28"/>
          <w:szCs w:val="28"/>
          <w:lang w:eastAsia="ru-RU"/>
        </w:rPr>
        <w:t>официальной</w:t>
      </w:r>
      <w:proofErr w:type="gramEnd"/>
      <w:r w:rsidR="00C26D5D">
        <w:rPr>
          <w:color w:val="000000"/>
          <w:sz w:val="28"/>
          <w:szCs w:val="28"/>
          <w:lang w:eastAsia="ru-RU"/>
        </w:rPr>
        <w:t xml:space="preserve"> сайте городского поселения «Город Балей»</w:t>
      </w:r>
      <w:r w:rsidR="000F07B7">
        <w:rPr>
          <w:color w:val="000000"/>
          <w:sz w:val="28"/>
          <w:szCs w:val="28"/>
          <w:lang w:eastAsia="ru-RU"/>
        </w:rPr>
        <w:t>.</w:t>
      </w:r>
    </w:p>
    <w:p w:rsidR="00FF44A6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Настоящее решение вступает в законную силу на следующий день после дня официального обнародования</w:t>
      </w:r>
      <w:r w:rsidR="00BB692F">
        <w:rPr>
          <w:color w:val="000000"/>
          <w:sz w:val="28"/>
          <w:szCs w:val="28"/>
          <w:lang w:eastAsia="ru-RU"/>
        </w:rPr>
        <w:t xml:space="preserve"> (обнародования)</w:t>
      </w:r>
      <w:r>
        <w:rPr>
          <w:color w:val="000000"/>
          <w:sz w:val="28"/>
          <w:szCs w:val="28"/>
          <w:lang w:eastAsia="ru-RU"/>
        </w:rPr>
        <w:t>.</w:t>
      </w: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Pr="00CF2F11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0F07B7" w:rsidRPr="00C26D5D" w:rsidRDefault="000F07B7" w:rsidP="00C26D5D">
      <w:pPr>
        <w:rPr>
          <w:rFonts w:ascii="Times New Roman" w:hAnsi="Times New Roman"/>
          <w:lang w:eastAsia="ru-RU"/>
        </w:rPr>
      </w:pP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           </w:t>
      </w:r>
      <w:r w:rsidR="00E00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Л.Т.</w:t>
      </w:r>
      <w:r w:rsidR="00F755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Заверуха</w:t>
      </w:r>
      <w:proofErr w:type="spellEnd"/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26D5D" w:rsidRPr="00C26D5D" w:rsidRDefault="00C26D5D" w:rsidP="00C2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2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</w:p>
    <w:p w:rsidR="00C26D5D" w:rsidRDefault="00C26D5D" w:rsidP="00C2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городского поселения </w:t>
      </w:r>
    </w:p>
    <w:p w:rsidR="00C26D5D" w:rsidRPr="00C26D5D" w:rsidRDefault="00BB692F" w:rsidP="00C2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C26D5D" w:rsidRPr="00C2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</w:t>
      </w:r>
      <w:r w:rsidR="00C2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C26D5D" w:rsidRPr="00C2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А.И. </w:t>
      </w:r>
      <w:proofErr w:type="spellStart"/>
      <w:r w:rsidR="00C26D5D" w:rsidRPr="00C2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Мотори</w:t>
      </w:r>
      <w:bookmarkStart w:id="1" w:name="zab_151_160"/>
      <w:bookmarkStart w:id="2" w:name="dfasl83z8g"/>
      <w:bookmarkStart w:id="3" w:name="bssPhr15"/>
      <w:bookmarkStart w:id="4" w:name="zab_151_44"/>
      <w:bookmarkEnd w:id="1"/>
      <w:bookmarkEnd w:id="2"/>
      <w:bookmarkEnd w:id="3"/>
      <w:bookmarkEnd w:id="4"/>
      <w:r w:rsidR="00C26D5D" w:rsidRPr="00C2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</w:p>
    <w:p w:rsidR="000F07B7" w:rsidRPr="007249BF" w:rsidRDefault="000F07B7"/>
    <w:sectPr w:rsidR="000F07B7" w:rsidRPr="007249BF" w:rsidSect="004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3F" w:rsidRDefault="004F613F" w:rsidP="00CF2F11">
      <w:pPr>
        <w:spacing w:after="0" w:line="240" w:lineRule="auto"/>
      </w:pPr>
      <w:r>
        <w:separator/>
      </w:r>
    </w:p>
  </w:endnote>
  <w:endnote w:type="continuationSeparator" w:id="0">
    <w:p w:rsidR="004F613F" w:rsidRDefault="004F613F" w:rsidP="00C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3F" w:rsidRDefault="004F613F" w:rsidP="00CF2F11">
      <w:pPr>
        <w:spacing w:after="0" w:line="240" w:lineRule="auto"/>
      </w:pPr>
      <w:r>
        <w:separator/>
      </w:r>
    </w:p>
  </w:footnote>
  <w:footnote w:type="continuationSeparator" w:id="0">
    <w:p w:rsidR="004F613F" w:rsidRDefault="004F613F" w:rsidP="00CF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AF"/>
    <w:rsid w:val="000310EC"/>
    <w:rsid w:val="000340E9"/>
    <w:rsid w:val="00047641"/>
    <w:rsid w:val="000C3264"/>
    <w:rsid w:val="000D4B17"/>
    <w:rsid w:val="000F07B7"/>
    <w:rsid w:val="00126711"/>
    <w:rsid w:val="001356C3"/>
    <w:rsid w:val="00142180"/>
    <w:rsid w:val="001E333B"/>
    <w:rsid w:val="001E67D9"/>
    <w:rsid w:val="00202072"/>
    <w:rsid w:val="002E37EA"/>
    <w:rsid w:val="003A686B"/>
    <w:rsid w:val="003E0247"/>
    <w:rsid w:val="00481BA5"/>
    <w:rsid w:val="004C788D"/>
    <w:rsid w:val="004F29A2"/>
    <w:rsid w:val="004F613F"/>
    <w:rsid w:val="004F7FF3"/>
    <w:rsid w:val="00542732"/>
    <w:rsid w:val="005C5AAF"/>
    <w:rsid w:val="005F62BF"/>
    <w:rsid w:val="005F6C93"/>
    <w:rsid w:val="006400BD"/>
    <w:rsid w:val="00655361"/>
    <w:rsid w:val="006D20E3"/>
    <w:rsid w:val="00716AAE"/>
    <w:rsid w:val="007249BF"/>
    <w:rsid w:val="007376DC"/>
    <w:rsid w:val="007943DA"/>
    <w:rsid w:val="007C0A71"/>
    <w:rsid w:val="00805C0B"/>
    <w:rsid w:val="00831A19"/>
    <w:rsid w:val="00853205"/>
    <w:rsid w:val="008C0624"/>
    <w:rsid w:val="009054A1"/>
    <w:rsid w:val="009903F8"/>
    <w:rsid w:val="009A6107"/>
    <w:rsid w:val="009B0048"/>
    <w:rsid w:val="009F77AD"/>
    <w:rsid w:val="00A47B41"/>
    <w:rsid w:val="00A756B5"/>
    <w:rsid w:val="00AA6B86"/>
    <w:rsid w:val="00B61E16"/>
    <w:rsid w:val="00BA643D"/>
    <w:rsid w:val="00BB692F"/>
    <w:rsid w:val="00BD3BD9"/>
    <w:rsid w:val="00C26D5D"/>
    <w:rsid w:val="00CA0D1A"/>
    <w:rsid w:val="00CF2F11"/>
    <w:rsid w:val="00E003F9"/>
    <w:rsid w:val="00E079A3"/>
    <w:rsid w:val="00E74EC9"/>
    <w:rsid w:val="00F070C8"/>
    <w:rsid w:val="00F20873"/>
    <w:rsid w:val="00F61F48"/>
    <w:rsid w:val="00F7194D"/>
    <w:rsid w:val="00F75537"/>
    <w:rsid w:val="00FC6918"/>
    <w:rsid w:val="00FF44A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2019-11-12T06:17:00Z</cp:lastPrinted>
  <dcterms:created xsi:type="dcterms:W3CDTF">2017-11-20T03:18:00Z</dcterms:created>
  <dcterms:modified xsi:type="dcterms:W3CDTF">2020-11-27T00:57:00Z</dcterms:modified>
</cp:coreProperties>
</file>