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ГОРОДСКОГО ПОСЕЛЕНИЯ 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2F1864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но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570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B179FA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CC4520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от 21.11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B179FA" w:rsidRPr="0037535D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2046FC" w:rsidRDefault="002046FC" w:rsidP="002046FC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Ситиной Елене Сергеевне на условно разрешенный вид использования земельного участка в границах территории кадастрового квартала 75:03:290153 площадью 784 кв.м., расположенного по адресу: Забайкальский край, Балейский район, город Балей, ул. Кирова, д. 23, кв. 2 </w:t>
      </w:r>
      <w:r w:rsidRPr="00A50668">
        <w:rPr>
          <w:sz w:val="28"/>
          <w:szCs w:val="28"/>
        </w:rPr>
        <w:t>(зона среднеэтажной жилой застройки (Ж-2)), - «малоэтажная многоквартирная жилая застройка»</w:t>
      </w:r>
      <w:r>
        <w:rPr>
          <w:sz w:val="28"/>
          <w:szCs w:val="28"/>
        </w:rPr>
        <w:t>;</w:t>
      </w:r>
    </w:p>
    <w:p w:rsidR="002046FC" w:rsidRDefault="002046FC" w:rsidP="002046FC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   Поповой Марине Юрьевне на условно разрешенный вид использования земельного участка в границах территории кадастрового квартала 75:03:290210 площадью 416 кв.м., расположенного по адресу: Забайкальский край, Балейский район, город Балей, ул. Гагарина, д. 1а (зона индивидуальной малоэтажной жилой застройки (Ж4)), - «личное подсобное хозяйство»;</w:t>
      </w:r>
    </w:p>
    <w:p w:rsidR="002046FC" w:rsidRDefault="002046FC" w:rsidP="002046FC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387663">
        <w:t xml:space="preserve"> </w:t>
      </w:r>
      <w:r>
        <w:rPr>
          <w:sz w:val="28"/>
          <w:szCs w:val="28"/>
        </w:rPr>
        <w:t>Федотовой Нине Михайловне</w:t>
      </w:r>
      <w:r w:rsidRPr="00387663">
        <w:rPr>
          <w:sz w:val="28"/>
          <w:szCs w:val="28"/>
        </w:rPr>
        <w:t xml:space="preserve"> на условно разрешенный вид использования земельного участка в границах территории кадастрового квартала 75:03:2902</w:t>
      </w:r>
      <w:r>
        <w:rPr>
          <w:sz w:val="28"/>
          <w:szCs w:val="28"/>
        </w:rPr>
        <w:t>39</w:t>
      </w:r>
      <w:r w:rsidRPr="00387663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1639</w:t>
      </w:r>
      <w:r w:rsidRPr="00387663">
        <w:rPr>
          <w:sz w:val="28"/>
          <w:szCs w:val="28"/>
        </w:rPr>
        <w:t xml:space="preserve"> кв.м., расположенного по адресу: Забайкальский край, Балейский район, город Балей, ул. </w:t>
      </w:r>
      <w:r>
        <w:rPr>
          <w:sz w:val="28"/>
          <w:szCs w:val="28"/>
        </w:rPr>
        <w:t>Мильчакова</w:t>
      </w:r>
      <w:r w:rsidRPr="00387663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84 </w:t>
      </w:r>
      <w:r w:rsidRPr="00387663">
        <w:rPr>
          <w:sz w:val="28"/>
          <w:szCs w:val="28"/>
        </w:rPr>
        <w:t>(зона индивидуальной малоэтажной жилой застройки (Ж4))</w:t>
      </w:r>
      <w:r>
        <w:rPr>
          <w:sz w:val="28"/>
          <w:szCs w:val="28"/>
        </w:rPr>
        <w:t>, - «личное подсобное хозяйство»;</w:t>
      </w:r>
    </w:p>
    <w:p w:rsidR="002046FC" w:rsidRDefault="002046FC" w:rsidP="002046FC">
      <w:pPr>
        <w:pStyle w:val="a4"/>
        <w:ind w:left="1560" w:right="-1135" w:hanging="1200"/>
        <w:rPr>
          <w:sz w:val="28"/>
          <w:szCs w:val="28"/>
        </w:rPr>
      </w:pPr>
      <w:r>
        <w:rPr>
          <w:sz w:val="28"/>
          <w:szCs w:val="28"/>
        </w:rPr>
        <w:t>1.4</w:t>
      </w:r>
      <w:r w:rsidRPr="00EA1BBF">
        <w:t xml:space="preserve"> </w:t>
      </w:r>
      <w:r>
        <w:t xml:space="preserve">   </w:t>
      </w:r>
      <w:r>
        <w:rPr>
          <w:sz w:val="28"/>
          <w:szCs w:val="28"/>
        </w:rPr>
        <w:t>Баранову Виктору Вячеславовичу</w:t>
      </w:r>
      <w:r w:rsidRPr="00EA1BBF">
        <w:rPr>
          <w:sz w:val="28"/>
          <w:szCs w:val="28"/>
        </w:rPr>
        <w:t xml:space="preserve"> на условно разрешенный вид </w:t>
      </w:r>
    </w:p>
    <w:p w:rsidR="002046FC" w:rsidRDefault="002046FC" w:rsidP="002046FC">
      <w:pPr>
        <w:pStyle w:val="a4"/>
        <w:ind w:left="1560" w:right="-1135" w:hanging="1200"/>
        <w:rPr>
          <w:sz w:val="28"/>
          <w:szCs w:val="28"/>
        </w:rPr>
      </w:pPr>
      <w:r w:rsidRPr="00EA1BBF">
        <w:rPr>
          <w:sz w:val="28"/>
          <w:szCs w:val="28"/>
        </w:rPr>
        <w:t>использования земельного участка в границах территории кадастрового</w:t>
      </w:r>
    </w:p>
    <w:p w:rsidR="002046FC" w:rsidRDefault="002046FC" w:rsidP="00AD4EA5">
      <w:pPr>
        <w:pStyle w:val="a4"/>
        <w:ind w:left="1560" w:right="-1135" w:hanging="1134"/>
        <w:rPr>
          <w:sz w:val="28"/>
          <w:szCs w:val="28"/>
        </w:rPr>
      </w:pPr>
      <w:r w:rsidRPr="00EA1BBF">
        <w:rPr>
          <w:sz w:val="28"/>
          <w:szCs w:val="28"/>
        </w:rPr>
        <w:t>квартала 75:03:29023</w:t>
      </w:r>
      <w:r>
        <w:rPr>
          <w:sz w:val="28"/>
          <w:szCs w:val="28"/>
        </w:rPr>
        <w:t>8</w:t>
      </w:r>
      <w:r w:rsidRPr="00EA1BBF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2030</w:t>
      </w:r>
      <w:r w:rsidRPr="00EA1BBF">
        <w:rPr>
          <w:sz w:val="28"/>
          <w:szCs w:val="28"/>
        </w:rPr>
        <w:t xml:space="preserve"> кв.м., расположенного по адресу: </w:t>
      </w:r>
    </w:p>
    <w:p w:rsidR="002046FC" w:rsidRDefault="002046FC" w:rsidP="002046FC">
      <w:pPr>
        <w:pStyle w:val="a4"/>
        <w:ind w:left="1560" w:right="-1135" w:hanging="12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EA1BBF">
        <w:rPr>
          <w:sz w:val="28"/>
          <w:szCs w:val="28"/>
        </w:rPr>
        <w:t xml:space="preserve">Забайкальский край, Балейский район, город Балей, ул. Мильчакова, </w:t>
      </w:r>
      <w:r>
        <w:rPr>
          <w:sz w:val="28"/>
          <w:szCs w:val="28"/>
        </w:rPr>
        <w:t>110а</w:t>
      </w:r>
      <w:r w:rsidRPr="00EA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(зона индивидуальной </w:t>
      </w:r>
      <w:r w:rsidRPr="00EA1BBF">
        <w:rPr>
          <w:sz w:val="28"/>
          <w:szCs w:val="28"/>
        </w:rPr>
        <w:t>малоэтажной жилой застройки (Ж4)), - «личное подсобное хозяйство»;</w:t>
      </w:r>
    </w:p>
    <w:p w:rsidR="00AD4EA5" w:rsidRDefault="002046FC" w:rsidP="00AD4EA5">
      <w:pPr>
        <w:pStyle w:val="a4"/>
        <w:tabs>
          <w:tab w:val="left" w:pos="1560"/>
        </w:tabs>
        <w:ind w:left="1560" w:right="-1135" w:hanging="1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1.5. Шестакову Александру Георгиевичу на условно разрешенный              вид использования земельного участка в границах территории кадастрового квартала 75:03:290143 площадью 1158 кв.м., расположенного по адресу: Забайкальский край, Балейский район, город Балей, ул. Терешковой, д. 10, кв. 2 </w:t>
      </w:r>
      <w:r w:rsidRPr="00A50668">
        <w:rPr>
          <w:sz w:val="28"/>
          <w:szCs w:val="28"/>
        </w:rPr>
        <w:t>(зона среднеэтажной жилой застройки (Ж-2)), - «малоэтажная многоквартирная жилая застройка»</w:t>
      </w:r>
      <w:r>
        <w:rPr>
          <w:sz w:val="28"/>
          <w:szCs w:val="28"/>
        </w:rPr>
        <w:t>.</w:t>
      </w:r>
    </w:p>
    <w:p w:rsidR="00B179FA" w:rsidRPr="00E5537E" w:rsidRDefault="002046FC" w:rsidP="002046FC">
      <w:pPr>
        <w:shd w:val="clear" w:color="auto" w:fill="FFFFFF"/>
        <w:spacing w:after="150" w:line="240" w:lineRule="auto"/>
        <w:ind w:left="1134"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3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79FA" w:rsidRPr="00357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городбалей.рф </w:t>
      </w:r>
    </w:p>
    <w:p w:rsidR="00B179FA" w:rsidRDefault="00AD4EA5" w:rsidP="00AD4EA5">
      <w:pPr>
        <w:shd w:val="clear" w:color="auto" w:fill="FFFFFF"/>
        <w:tabs>
          <w:tab w:val="left" w:pos="1560"/>
        </w:tabs>
        <w:spacing w:after="150" w:line="240" w:lineRule="auto"/>
        <w:ind w:left="1134" w:right="-1135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3F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F1F" w:rsidRPr="00A3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дня их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A33F1F" w:rsidRPr="00A33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6FC" w:rsidRDefault="002046FC" w:rsidP="002046FC">
      <w:pPr>
        <w:shd w:val="clear" w:color="auto" w:fill="FFFFFF"/>
        <w:spacing w:after="150" w:line="240" w:lineRule="auto"/>
        <w:ind w:left="1134" w:right="-1135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FC" w:rsidRPr="00E5537E" w:rsidRDefault="002046FC" w:rsidP="002046FC">
      <w:pPr>
        <w:shd w:val="clear" w:color="auto" w:fill="FFFFFF"/>
        <w:spacing w:after="150" w:line="240" w:lineRule="auto"/>
        <w:ind w:left="1134" w:right="-1135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A5" w:rsidRDefault="00AD4EA5" w:rsidP="002046FC">
      <w:pPr>
        <w:shd w:val="clear" w:color="auto" w:fill="FFFFFF"/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 Администрации</w:t>
      </w:r>
    </w:p>
    <w:p w:rsidR="00B179FA" w:rsidRDefault="00AD4EA5" w:rsidP="00AD4EA5">
      <w:pPr>
        <w:shd w:val="clear" w:color="auto" w:fill="FFFFFF"/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Квятков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2046FC">
      <w:pPr>
        <w:shd w:val="clear" w:color="auto" w:fill="FFFFFF"/>
        <w:tabs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6FC" w:rsidSect="00FE54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B179FA"/>
    <w:rsid w:val="000C67D8"/>
    <w:rsid w:val="002046FC"/>
    <w:rsid w:val="002F1864"/>
    <w:rsid w:val="008C259F"/>
    <w:rsid w:val="00A33F1F"/>
    <w:rsid w:val="00AD4EA5"/>
    <w:rsid w:val="00B179FA"/>
    <w:rsid w:val="00B21631"/>
    <w:rsid w:val="00BF5A5D"/>
    <w:rsid w:val="00CC4520"/>
    <w:rsid w:val="00D42B3C"/>
    <w:rsid w:val="00DE7E00"/>
    <w:rsid w:val="00EA0D1E"/>
    <w:rsid w:val="00FE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город адм</cp:lastModifiedBy>
  <cp:revision>5</cp:revision>
  <cp:lastPrinted>2019-11-25T09:33:00Z</cp:lastPrinted>
  <dcterms:created xsi:type="dcterms:W3CDTF">2019-11-25T09:14:00Z</dcterms:created>
  <dcterms:modified xsi:type="dcterms:W3CDTF">2020-01-29T05:28:00Z</dcterms:modified>
</cp:coreProperties>
</file>