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t xml:space="preserve">                       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</w:pPr>
    </w:p>
    <w:p w:rsidR="00FF7FBF" w:rsidRPr="000F07B7" w:rsidRDefault="00FF7FBF" w:rsidP="00FF7FBF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94B22">
        <w:rPr>
          <w:rStyle w:val="14"/>
          <w:b w:val="0"/>
          <w:i w:val="0"/>
          <w:spacing w:val="0"/>
          <w:sz w:val="28"/>
          <w:szCs w:val="28"/>
          <w:u w:val="none"/>
        </w:rPr>
        <w:t>29</w:t>
      </w:r>
      <w:r>
        <w:rPr>
          <w:color w:val="000000"/>
          <w:sz w:val="28"/>
          <w:szCs w:val="28"/>
        </w:rPr>
        <w:t xml:space="preserve">»  июня  2021 </w:t>
      </w:r>
      <w:r>
        <w:rPr>
          <w:sz w:val="28"/>
          <w:szCs w:val="28"/>
        </w:rPr>
        <w:t xml:space="preserve">года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694B22">
        <w:rPr>
          <w:color w:val="000000"/>
          <w:sz w:val="28"/>
          <w:szCs w:val="28"/>
        </w:rPr>
        <w:t>27</w:t>
      </w:r>
      <w:bookmarkStart w:id="0" w:name="_GoBack"/>
      <w:bookmarkEnd w:id="0"/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Балей</w:t>
      </w: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Pr="00805C0B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назначении публичных слушаний по проекту решения Совета городского поселения «Город Балей» «</w:t>
      </w:r>
      <w:r w:rsidRPr="007315FB">
        <w:rPr>
          <w:rFonts w:ascii="Times New Roman" w:hAnsi="Times New Roman"/>
          <w:b/>
          <w:sz w:val="28"/>
          <w:szCs w:val="28"/>
        </w:rPr>
        <w:t>Об исполнении</w:t>
      </w:r>
      <w:r w:rsidRPr="007315FB">
        <w:rPr>
          <w:b/>
          <w:sz w:val="28"/>
          <w:szCs w:val="28"/>
        </w:rPr>
        <w:t xml:space="preserve">  </w:t>
      </w:r>
      <w:r w:rsidRPr="007315FB">
        <w:rPr>
          <w:rFonts w:ascii="Times New Roman" w:hAnsi="Times New Roman"/>
          <w:b/>
          <w:sz w:val="28"/>
          <w:szCs w:val="28"/>
        </w:rPr>
        <w:t>бюджета городског</w:t>
      </w:r>
      <w:r>
        <w:rPr>
          <w:rFonts w:ascii="Times New Roman" w:hAnsi="Times New Roman"/>
          <w:b/>
          <w:sz w:val="28"/>
          <w:szCs w:val="28"/>
        </w:rPr>
        <w:t>о поселения «Город Балей» за 2020  год</w:t>
      </w:r>
      <w:r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315F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FF7FBF" w:rsidRPr="007943DA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проведения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55 от 30 августа 2013 года, Совет городского поселения "Город Балей" </w:t>
      </w:r>
      <w:r w:rsidRPr="00FF7E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>
        <w:rPr>
          <w:rFonts w:ascii="Times New Roman" w:hAnsi="Times New Roman"/>
          <w:sz w:val="28"/>
          <w:szCs w:val="28"/>
        </w:rPr>
        <w:t>«Об исполнении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бюджета городского поселения «Город Балей» за 2020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«Об исполнении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бюджета городского поселения «Город Балей» за 2020  год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«20» июля 2021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местом проведения публичных слушаний актовый зал администрации городского поселения "Город Балей" (г. Балей, ул. Советская, д. 24).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рабочих  дня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FF7FBF" w:rsidRPr="00AE72E8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рабочей группы по подготовке и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публичных слушаний: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FF7FBF" w:rsidRPr="00E003F9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Заверуха Л.Т. - глава городского поселения "Город Балей"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Моторин А.И.- председатель Совета городского поселения</w:t>
      </w:r>
    </w:p>
    <w:p w:rsidR="00FF7FBF" w:rsidRDefault="00FF7FBF" w:rsidP="00FF7FB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Мухаметнуров О.Н. - начальник отдела финансового планирования и бухгалтерского учёта.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Бутина Т.П. - депутат   Совета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Гололобов А. А. – заместитель председателя  Совета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Тюкавкина Е.А. - юрисконсульт администрации городского поселения «Город Балей».</w:t>
      </w:r>
    </w:p>
    <w:p w:rsidR="00FF7FBF" w:rsidRDefault="00FF7FBF" w:rsidP="00FF7F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7.Настоящее решение и проект решения Совета городского поселения «Город Балей», </w:t>
      </w:r>
      <w:r>
        <w:rPr>
          <w:sz w:val="28"/>
          <w:szCs w:val="28"/>
        </w:rPr>
        <w:t xml:space="preserve">«Об исполнении  бюджета городского поселения «Город Балей» за 2020  год </w:t>
      </w:r>
      <w:r>
        <w:rPr>
          <w:color w:val="000000"/>
          <w:sz w:val="28"/>
          <w:szCs w:val="28"/>
          <w:lang w:eastAsia="ru-RU"/>
        </w:rPr>
        <w:t>»</w:t>
      </w:r>
      <w:r w:rsidRPr="00481BA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выносимый на публичные слушания опубликовать  (обнародовать) в газете Балейская Новь и </w:t>
      </w:r>
      <w:r>
        <w:rPr>
          <w:color w:val="000000"/>
          <w:sz w:val="28"/>
          <w:szCs w:val="28"/>
        </w:rPr>
        <w:t xml:space="preserve">на  официальном сайте </w:t>
      </w:r>
      <w:r w:rsidRPr="00061671">
        <w:rPr>
          <w:color w:val="000000"/>
          <w:sz w:val="28"/>
          <w:szCs w:val="28"/>
        </w:rPr>
        <w:t>Администрации городского поселения «Гор</w:t>
      </w:r>
      <w:r>
        <w:rPr>
          <w:color w:val="000000"/>
          <w:sz w:val="28"/>
          <w:szCs w:val="28"/>
        </w:rPr>
        <w:t>од Балей» http://городбалей.рф/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8.Настоящее решение вступает в законную силу на следующий день после дня официального обнародования.</w:t>
      </w: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Pr="00CF2F11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FF7FBF" w:rsidRDefault="00FF7FBF" w:rsidP="00FF7FB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Л.Т.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Заверуха</w:t>
      </w:r>
    </w:p>
    <w:p w:rsidR="00FF7FB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Председатель Совета </w:t>
      </w:r>
    </w:p>
    <w:p w:rsidR="00FF7FBF" w:rsidRPr="00DA58D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«Город Балей»                                     А.И. Моторин</w:t>
      </w:r>
    </w:p>
    <w:p w:rsidR="00FF7FBF" w:rsidRDefault="00FF7FBF" w:rsidP="00FF7FBF">
      <w:pPr>
        <w:jc w:val="right"/>
        <w:rPr>
          <w:lang w:eastAsia="ru-RU"/>
        </w:rPr>
      </w:pPr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7"/>
    <w:rsid w:val="00694B22"/>
    <w:rsid w:val="007222B2"/>
    <w:rsid w:val="00B50C65"/>
    <w:rsid w:val="00F96F5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2021-06-15T01:27:00Z</dcterms:created>
  <dcterms:modified xsi:type="dcterms:W3CDTF">2021-07-06T07:08:00Z</dcterms:modified>
</cp:coreProperties>
</file>