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7DCE" w:rsidRDefault="00157DCE" w:rsidP="00157DCE">
      <w:pPr>
        <w:jc w:val="both"/>
        <w:rPr>
          <w:sz w:val="14"/>
          <w:szCs w:val="14"/>
        </w:rPr>
      </w:pPr>
    </w:p>
    <w:p w:rsidR="00157DCE" w:rsidRDefault="00157DCE" w:rsidP="00157DCE">
      <w:pPr>
        <w:jc w:val="both"/>
        <w:rPr>
          <w:sz w:val="14"/>
          <w:szCs w:val="14"/>
        </w:rPr>
      </w:pPr>
    </w:p>
    <w:p w:rsidR="00157DCE" w:rsidRDefault="00157DCE" w:rsidP="00157DCE">
      <w:pPr>
        <w:jc w:val="both"/>
        <w:rPr>
          <w:sz w:val="14"/>
          <w:szCs w:val="14"/>
        </w:rPr>
      </w:pPr>
    </w:p>
    <w:p w:rsidR="00157DCE" w:rsidRDefault="00157DCE" w:rsidP="00157DCE">
      <w:pPr>
        <w:jc w:val="both"/>
        <w:rPr>
          <w:sz w:val="14"/>
          <w:szCs w:val="14"/>
        </w:rPr>
      </w:pPr>
    </w:p>
    <w:p w:rsidR="00157DCE" w:rsidRDefault="00157DCE" w:rsidP="00157DCE">
      <w:pPr>
        <w:jc w:val="both"/>
        <w:rPr>
          <w:sz w:val="14"/>
          <w:szCs w:val="14"/>
        </w:rPr>
      </w:pPr>
    </w:p>
    <w:p w:rsidR="00157DCE" w:rsidRDefault="00157DCE" w:rsidP="00157DCE">
      <w:pPr>
        <w:jc w:val="both"/>
        <w:rPr>
          <w:sz w:val="14"/>
          <w:szCs w:val="14"/>
        </w:rPr>
      </w:pPr>
    </w:p>
    <w:p w:rsidR="00157DCE" w:rsidRDefault="00157DCE" w:rsidP="00157DCE">
      <w:pPr>
        <w:jc w:val="center"/>
        <w:rPr>
          <w:b/>
          <w:bCs/>
          <w:sz w:val="28"/>
          <w:szCs w:val="28"/>
        </w:rPr>
      </w:pPr>
      <w:r>
        <w:rPr>
          <w:sz w:val="14"/>
          <w:szCs w:val="16"/>
        </w:rPr>
        <w:t xml:space="preserve"> </w:t>
      </w:r>
      <w:r>
        <w:rPr>
          <w:b/>
          <w:bCs/>
          <w:sz w:val="28"/>
          <w:szCs w:val="28"/>
        </w:rPr>
        <w:t xml:space="preserve">АДМИНИСТРАЦИЯ  </w:t>
      </w:r>
    </w:p>
    <w:p w:rsidR="00157DCE" w:rsidRDefault="00157DCE" w:rsidP="00157DCE">
      <w:pPr>
        <w:jc w:val="center"/>
        <w:rPr>
          <w:b/>
          <w:bCs/>
          <w:sz w:val="28"/>
          <w:szCs w:val="28"/>
        </w:rPr>
      </w:pPr>
      <w:r>
        <w:rPr>
          <w:b/>
          <w:bCs/>
          <w:sz w:val="28"/>
          <w:szCs w:val="28"/>
        </w:rPr>
        <w:t xml:space="preserve">ГОРОДСКОГО ПОСЕЛЕНИЯ «ГОРОД БАЛЕЙ» </w:t>
      </w:r>
    </w:p>
    <w:p w:rsidR="00157DCE" w:rsidRDefault="00157DCE" w:rsidP="00157DCE">
      <w:pPr>
        <w:jc w:val="center"/>
        <w:rPr>
          <w:b/>
          <w:bCs/>
          <w:sz w:val="28"/>
          <w:szCs w:val="28"/>
        </w:rPr>
      </w:pPr>
      <w:r>
        <w:rPr>
          <w:b/>
          <w:bCs/>
          <w:sz w:val="28"/>
          <w:szCs w:val="28"/>
        </w:rPr>
        <w:t xml:space="preserve">МУНИЦИПАЛЬНОГО РАЙОНА «БАЛЕЙСКИЙ РАЙОН» </w:t>
      </w:r>
    </w:p>
    <w:p w:rsidR="00157DCE" w:rsidRDefault="00157DCE" w:rsidP="00157DCE">
      <w:pPr>
        <w:jc w:val="center"/>
        <w:rPr>
          <w:b/>
          <w:bCs/>
        </w:rPr>
      </w:pPr>
      <w:r>
        <w:rPr>
          <w:b/>
          <w:bCs/>
          <w:sz w:val="28"/>
          <w:szCs w:val="28"/>
        </w:rPr>
        <w:t>ЗАБАЙКАЛЬСКОГО КРАЯ</w:t>
      </w:r>
    </w:p>
    <w:p w:rsidR="00157DCE" w:rsidRDefault="00157DCE" w:rsidP="00157DCE">
      <w:pPr>
        <w:jc w:val="center"/>
      </w:pPr>
      <w:r>
        <w:t xml:space="preserve"> </w:t>
      </w:r>
    </w:p>
    <w:p w:rsidR="00157DCE" w:rsidRDefault="00157DCE" w:rsidP="00157DCE">
      <w:pPr>
        <w:jc w:val="center"/>
        <w:rPr>
          <w:sz w:val="28"/>
          <w:szCs w:val="28"/>
        </w:rPr>
      </w:pPr>
      <w:r>
        <w:rPr>
          <w:sz w:val="28"/>
          <w:szCs w:val="28"/>
        </w:rPr>
        <w:t>ПОСТАНОВЛЕНИЕ</w:t>
      </w:r>
    </w:p>
    <w:p w:rsidR="00157DCE" w:rsidRDefault="00157DCE" w:rsidP="00157DCE">
      <w:pPr>
        <w:tabs>
          <w:tab w:val="left" w:pos="600"/>
          <w:tab w:val="left" w:pos="840"/>
        </w:tabs>
        <w:ind w:hanging="540"/>
      </w:pPr>
    </w:p>
    <w:p w:rsidR="00157DCE" w:rsidRDefault="00157DCE" w:rsidP="00157DCE">
      <w:pPr>
        <w:tabs>
          <w:tab w:val="left" w:pos="600"/>
          <w:tab w:val="left" w:pos="840"/>
        </w:tabs>
        <w:rPr>
          <w:sz w:val="28"/>
          <w:szCs w:val="28"/>
        </w:rPr>
      </w:pPr>
      <w:r>
        <w:rPr>
          <w:sz w:val="28"/>
          <w:szCs w:val="28"/>
        </w:rPr>
        <w:t>« 15» августа 2023 года                                                                           №  482</w:t>
      </w:r>
    </w:p>
    <w:p w:rsidR="00157DCE" w:rsidRDefault="00157DCE" w:rsidP="00157DCE">
      <w:pPr>
        <w:spacing w:line="276" w:lineRule="auto"/>
        <w:jc w:val="center"/>
        <w:rPr>
          <w:sz w:val="28"/>
          <w:szCs w:val="28"/>
        </w:rPr>
      </w:pPr>
      <w:r>
        <w:rPr>
          <w:sz w:val="28"/>
          <w:szCs w:val="28"/>
        </w:rPr>
        <w:t xml:space="preserve"> город Балей</w:t>
      </w:r>
    </w:p>
    <w:p w:rsidR="00157DCE" w:rsidRDefault="00157DCE" w:rsidP="00157DCE">
      <w:pPr>
        <w:jc w:val="center"/>
        <w:rPr>
          <w:sz w:val="28"/>
          <w:szCs w:val="28"/>
        </w:rPr>
      </w:pPr>
      <w:r>
        <w:rPr>
          <w:b/>
          <w:sz w:val="28"/>
          <w:szCs w:val="28"/>
        </w:rPr>
        <w:t>О назначении публичных слушаний о внесении изменений в карту градостроительного зонирования городского поселения «Город Балей» входящую в состав Правил Землепользования и застройки городского поселения «Город Балей» утвержденные решением Совета городского поселения «Город Балей» от 28 апреля 2016г. №20.</w:t>
      </w:r>
    </w:p>
    <w:p w:rsidR="00157DCE" w:rsidRDefault="00157DCE" w:rsidP="00157DCE">
      <w:pPr>
        <w:ind w:left="-567" w:hanging="284"/>
        <w:jc w:val="center"/>
        <w:rPr>
          <w:sz w:val="28"/>
          <w:szCs w:val="28"/>
        </w:rPr>
      </w:pPr>
    </w:p>
    <w:p w:rsidR="00157DCE" w:rsidRDefault="00157DCE" w:rsidP="00157DCE">
      <w:pPr>
        <w:ind w:left="-567" w:right="-285" w:hanging="284"/>
        <w:jc w:val="both"/>
        <w:rPr>
          <w:b/>
          <w:sz w:val="28"/>
          <w:szCs w:val="28"/>
        </w:rPr>
      </w:pPr>
      <w:r>
        <w:rPr>
          <w:sz w:val="28"/>
          <w:szCs w:val="28"/>
        </w:rPr>
        <w:t xml:space="preserve">        В целях соблюдения правил законных интересов правообладателей земельных участков и объектов капитального строительства, руководствуясь статьями 5.1.40 Градостроительного кодекса Российской Федерации, статьей 28Федерального закона от 03.10.2003 №131-ФЗ « Об общих принципах организации местного самоуправления в Российской Федерации»,             положением о порядке организации и проведения общественных обсуждений, публичных слушаний по проектам генеральных планов, проектам правил землепользования и застройки,  проектам планировки территорий, проектам межевания территорий,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предоставлений разрешения на отклонение от предельных параметров разрешенного строительства, реконструкции объектов капитального строительства, по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на территории городского поселения «Город Балей»,</w:t>
      </w:r>
      <w:r>
        <w:t xml:space="preserve"> </w:t>
      </w:r>
      <w:r>
        <w:rPr>
          <w:sz w:val="28"/>
          <w:szCs w:val="28"/>
        </w:rPr>
        <w:t xml:space="preserve">утвержденным решением Совета городского поселения «Город Балей» от 28 апреля 2016г. №20, </w:t>
      </w:r>
      <w:r>
        <w:rPr>
          <w:b/>
          <w:sz w:val="28"/>
          <w:szCs w:val="28"/>
        </w:rPr>
        <w:t>постановляю:</w:t>
      </w:r>
    </w:p>
    <w:p w:rsidR="00157DCE" w:rsidRDefault="00157DCE" w:rsidP="00157DCE">
      <w:pPr>
        <w:numPr>
          <w:ilvl w:val="0"/>
          <w:numId w:val="1"/>
        </w:numPr>
        <w:ind w:left="-567" w:right="-285"/>
        <w:jc w:val="both"/>
        <w:rPr>
          <w:sz w:val="28"/>
          <w:szCs w:val="28"/>
        </w:rPr>
      </w:pPr>
      <w:r>
        <w:rPr>
          <w:sz w:val="28"/>
          <w:szCs w:val="28"/>
        </w:rPr>
        <w:t xml:space="preserve">    Назначить проведение публичных слушаний на </w:t>
      </w:r>
      <w:r>
        <w:rPr>
          <w:b/>
          <w:sz w:val="28"/>
          <w:szCs w:val="28"/>
        </w:rPr>
        <w:t>20 сентября 2023года</w:t>
      </w:r>
      <w:r>
        <w:rPr>
          <w:sz w:val="28"/>
          <w:szCs w:val="28"/>
        </w:rPr>
        <w:t xml:space="preserve"> в 14:15 часов по вопросам изменения территориальных зон: </w:t>
      </w:r>
    </w:p>
    <w:p w:rsidR="00157DCE" w:rsidRDefault="00157DCE" w:rsidP="00157DCE">
      <w:pPr>
        <w:numPr>
          <w:ilvl w:val="0"/>
          <w:numId w:val="1"/>
        </w:numPr>
        <w:ind w:left="-567" w:right="-285" w:hanging="284"/>
        <w:jc w:val="both"/>
        <w:rPr>
          <w:sz w:val="28"/>
          <w:szCs w:val="28"/>
        </w:rPr>
      </w:pPr>
      <w:r>
        <w:rPr>
          <w:sz w:val="28"/>
          <w:szCs w:val="28"/>
        </w:rPr>
        <w:t xml:space="preserve"> 1.1 Левченко Иван Николаевич, изменение территориальной зоны </w:t>
      </w:r>
      <w:r>
        <w:rPr>
          <w:b/>
          <w:sz w:val="28"/>
          <w:szCs w:val="28"/>
        </w:rPr>
        <w:t>Р</w:t>
      </w:r>
      <w:r>
        <w:rPr>
          <w:sz w:val="28"/>
          <w:szCs w:val="28"/>
        </w:rPr>
        <w:t xml:space="preserve">  на зону </w:t>
      </w:r>
      <w:r>
        <w:rPr>
          <w:b/>
          <w:sz w:val="28"/>
          <w:szCs w:val="28"/>
        </w:rPr>
        <w:t>ОД</w:t>
      </w:r>
      <w:r>
        <w:rPr>
          <w:sz w:val="28"/>
          <w:szCs w:val="28"/>
        </w:rPr>
        <w:t xml:space="preserve">, для земельного участка площадью 617 кв.м., в кадастровом квартале 75:03:290145, по адресу: Забайкальский край, г. Балей, ул. Советская, для СТО .  </w:t>
      </w:r>
    </w:p>
    <w:p w:rsidR="00157DCE" w:rsidRDefault="00157DCE" w:rsidP="00157DCE">
      <w:pPr>
        <w:ind w:left="-567" w:right="-285" w:hanging="284"/>
        <w:jc w:val="both"/>
        <w:rPr>
          <w:sz w:val="28"/>
          <w:szCs w:val="28"/>
        </w:rPr>
      </w:pPr>
      <w:r>
        <w:rPr>
          <w:sz w:val="28"/>
          <w:szCs w:val="28"/>
        </w:rPr>
        <w:t xml:space="preserve">3. Определить местом проведения публичных слушаний актовый зал администрации городского поселения «Город Балей» (г.Балей,ул.Советская,д.24), Предложения могут быть направлены по адресу: г.Балей,ул.Советская,д.24, адрес эл.почты </w:t>
      </w:r>
      <w:hyperlink r:id="rId6" w:history="1">
        <w:r>
          <w:rPr>
            <w:rStyle w:val="a3"/>
            <w:sz w:val="28"/>
            <w:szCs w:val="28"/>
            <w:lang w:val="en-US"/>
          </w:rPr>
          <w:t>adm</w:t>
        </w:r>
        <w:r>
          <w:rPr>
            <w:rStyle w:val="a3"/>
            <w:sz w:val="28"/>
            <w:szCs w:val="28"/>
          </w:rPr>
          <w:t>-</w:t>
        </w:r>
        <w:r>
          <w:rPr>
            <w:rStyle w:val="a3"/>
            <w:sz w:val="28"/>
            <w:szCs w:val="28"/>
            <w:lang w:val="en-US"/>
          </w:rPr>
          <w:t>gorod</w:t>
        </w:r>
        <w:r>
          <w:rPr>
            <w:rStyle w:val="a3"/>
            <w:sz w:val="28"/>
            <w:szCs w:val="28"/>
          </w:rPr>
          <w:t>-</w:t>
        </w:r>
        <w:r>
          <w:rPr>
            <w:rStyle w:val="a3"/>
            <w:sz w:val="28"/>
            <w:szCs w:val="28"/>
            <w:lang w:val="en-US"/>
          </w:rPr>
          <w:t>baley</w:t>
        </w:r>
        <w:r>
          <w:rPr>
            <w:rStyle w:val="a3"/>
            <w:sz w:val="28"/>
            <w:szCs w:val="28"/>
          </w:rPr>
          <w:t>@</w:t>
        </w:r>
        <w:r>
          <w:rPr>
            <w:rStyle w:val="a3"/>
            <w:sz w:val="28"/>
            <w:szCs w:val="28"/>
            <w:lang w:val="en-US"/>
          </w:rPr>
          <w:t>yndex</w:t>
        </w:r>
        <w:r>
          <w:rPr>
            <w:rStyle w:val="a3"/>
            <w:sz w:val="28"/>
            <w:szCs w:val="28"/>
          </w:rPr>
          <w:t>.</w:t>
        </w:r>
        <w:r>
          <w:rPr>
            <w:rStyle w:val="a3"/>
            <w:sz w:val="28"/>
            <w:szCs w:val="28"/>
            <w:lang w:val="en-US"/>
          </w:rPr>
          <w:t>ru</w:t>
        </w:r>
      </w:hyperlink>
      <w:r>
        <w:rPr>
          <w:sz w:val="28"/>
          <w:szCs w:val="28"/>
        </w:rPr>
        <w:t>.</w:t>
      </w:r>
    </w:p>
    <w:p w:rsidR="00157DCE" w:rsidRDefault="00157DCE" w:rsidP="00157DCE">
      <w:pPr>
        <w:ind w:left="-567" w:right="-285" w:hanging="284"/>
        <w:jc w:val="both"/>
        <w:rPr>
          <w:sz w:val="28"/>
          <w:szCs w:val="28"/>
        </w:rPr>
      </w:pPr>
      <w:r>
        <w:rPr>
          <w:sz w:val="28"/>
          <w:szCs w:val="28"/>
        </w:rPr>
        <w:lastRenderedPageBreak/>
        <w:t>4. Утвердить состав рабочей группы ( комиссии) по подготовке и проведению публичных слушаний.</w:t>
      </w:r>
    </w:p>
    <w:p w:rsidR="00157DCE" w:rsidRDefault="00157DCE" w:rsidP="00157DCE">
      <w:pPr>
        <w:ind w:left="-851" w:right="-285" w:hanging="284"/>
        <w:jc w:val="both"/>
        <w:rPr>
          <w:b/>
          <w:sz w:val="28"/>
          <w:szCs w:val="28"/>
        </w:rPr>
      </w:pPr>
      <w:r>
        <w:rPr>
          <w:sz w:val="28"/>
          <w:szCs w:val="28"/>
        </w:rPr>
        <w:t xml:space="preserve">          </w:t>
      </w:r>
      <w:r>
        <w:rPr>
          <w:b/>
          <w:sz w:val="28"/>
          <w:szCs w:val="28"/>
        </w:rPr>
        <w:t>Председатель рабочей группы (комиссии):</w:t>
      </w:r>
    </w:p>
    <w:p w:rsidR="00157DCE" w:rsidRDefault="00157DCE" w:rsidP="00157DCE">
      <w:pPr>
        <w:ind w:left="-851" w:right="-285" w:hanging="284"/>
        <w:jc w:val="both"/>
        <w:rPr>
          <w:sz w:val="28"/>
          <w:szCs w:val="28"/>
        </w:rPr>
      </w:pPr>
      <w:r>
        <w:rPr>
          <w:b/>
          <w:sz w:val="28"/>
          <w:szCs w:val="28"/>
        </w:rPr>
        <w:t xml:space="preserve">          </w:t>
      </w:r>
      <w:r>
        <w:rPr>
          <w:sz w:val="28"/>
          <w:szCs w:val="28"/>
        </w:rPr>
        <w:t>Квятков В.В.- заместитель руководителя администрации городского поселения «Город Балей» по муниципальному хозяйству-начальник отдела ЖКХ и строительства.</w:t>
      </w:r>
    </w:p>
    <w:p w:rsidR="00157DCE" w:rsidRDefault="00157DCE" w:rsidP="00157DCE">
      <w:pPr>
        <w:ind w:left="-851" w:right="-285" w:hanging="284"/>
        <w:jc w:val="both"/>
        <w:rPr>
          <w:b/>
          <w:sz w:val="28"/>
          <w:szCs w:val="28"/>
        </w:rPr>
      </w:pPr>
      <w:r>
        <w:rPr>
          <w:sz w:val="28"/>
          <w:szCs w:val="28"/>
        </w:rPr>
        <w:t xml:space="preserve">          </w:t>
      </w:r>
      <w:r>
        <w:rPr>
          <w:b/>
          <w:sz w:val="28"/>
          <w:szCs w:val="28"/>
        </w:rPr>
        <w:t>Заместитель председателя рабочей группы(комиссии):</w:t>
      </w:r>
    </w:p>
    <w:p w:rsidR="00157DCE" w:rsidRDefault="00157DCE" w:rsidP="00157DCE">
      <w:pPr>
        <w:ind w:left="-851" w:right="-285" w:hanging="284"/>
        <w:jc w:val="both"/>
        <w:rPr>
          <w:sz w:val="28"/>
          <w:szCs w:val="28"/>
        </w:rPr>
      </w:pPr>
      <w:r>
        <w:rPr>
          <w:sz w:val="28"/>
          <w:szCs w:val="28"/>
        </w:rPr>
        <w:t xml:space="preserve">          Мищенко А.Ю.- заместитель руководителя администрации городского поселения «Город Балей» по экономике-начальник отдела экономики, промышленности и управления имуществом.</w:t>
      </w:r>
    </w:p>
    <w:p w:rsidR="00157DCE" w:rsidRDefault="00157DCE" w:rsidP="00157DCE">
      <w:pPr>
        <w:ind w:left="-851" w:right="-285" w:hanging="284"/>
        <w:jc w:val="both"/>
        <w:rPr>
          <w:b/>
          <w:sz w:val="28"/>
          <w:szCs w:val="28"/>
        </w:rPr>
      </w:pPr>
      <w:r>
        <w:rPr>
          <w:sz w:val="28"/>
          <w:szCs w:val="28"/>
        </w:rPr>
        <w:t xml:space="preserve">          </w:t>
      </w:r>
      <w:r>
        <w:rPr>
          <w:b/>
          <w:sz w:val="28"/>
          <w:szCs w:val="28"/>
        </w:rPr>
        <w:t>Секретарь рабочей группы ( комиссии):</w:t>
      </w:r>
    </w:p>
    <w:p w:rsidR="00157DCE" w:rsidRDefault="00157DCE" w:rsidP="00157DCE">
      <w:pPr>
        <w:ind w:left="-851" w:right="-285" w:hanging="284"/>
        <w:jc w:val="both"/>
        <w:rPr>
          <w:sz w:val="28"/>
          <w:szCs w:val="28"/>
        </w:rPr>
      </w:pPr>
      <w:r>
        <w:rPr>
          <w:sz w:val="28"/>
          <w:szCs w:val="28"/>
        </w:rPr>
        <w:t xml:space="preserve">          Шишкин Е.Н. – архитектор администрации городского поселения «Город Балей».</w:t>
      </w:r>
    </w:p>
    <w:p w:rsidR="00157DCE" w:rsidRDefault="00157DCE" w:rsidP="00157DCE">
      <w:pPr>
        <w:ind w:left="-851" w:right="-285" w:hanging="284"/>
        <w:jc w:val="both"/>
        <w:rPr>
          <w:b/>
          <w:sz w:val="28"/>
          <w:szCs w:val="28"/>
        </w:rPr>
      </w:pPr>
      <w:r>
        <w:rPr>
          <w:sz w:val="28"/>
          <w:szCs w:val="28"/>
        </w:rPr>
        <w:t xml:space="preserve">        </w:t>
      </w:r>
      <w:r>
        <w:rPr>
          <w:b/>
          <w:sz w:val="28"/>
          <w:szCs w:val="28"/>
        </w:rPr>
        <w:t>Члены рабочей группы ( комиссии):</w:t>
      </w:r>
    </w:p>
    <w:p w:rsidR="00157DCE" w:rsidRDefault="00157DCE" w:rsidP="00157DCE">
      <w:pPr>
        <w:ind w:left="-851" w:right="-285" w:hanging="284"/>
        <w:jc w:val="both"/>
        <w:rPr>
          <w:sz w:val="28"/>
          <w:szCs w:val="28"/>
        </w:rPr>
      </w:pPr>
      <w:r>
        <w:rPr>
          <w:b/>
          <w:sz w:val="28"/>
          <w:szCs w:val="28"/>
        </w:rPr>
        <w:t xml:space="preserve">         </w:t>
      </w:r>
      <w:r>
        <w:rPr>
          <w:sz w:val="28"/>
          <w:szCs w:val="28"/>
        </w:rPr>
        <w:t>Моторин А.И. – председатель Совета городского поселения «Город Балей»</w:t>
      </w:r>
    </w:p>
    <w:p w:rsidR="00157DCE" w:rsidRDefault="00157DCE" w:rsidP="00157DCE">
      <w:pPr>
        <w:ind w:left="-851" w:right="-285" w:hanging="284"/>
        <w:jc w:val="both"/>
        <w:rPr>
          <w:sz w:val="28"/>
          <w:szCs w:val="28"/>
        </w:rPr>
      </w:pPr>
      <w:r>
        <w:rPr>
          <w:sz w:val="28"/>
          <w:szCs w:val="28"/>
        </w:rPr>
        <w:t xml:space="preserve">         Солдатов Я.С. – юрисконсульт администрации городского поселения «Город Балей».</w:t>
      </w:r>
    </w:p>
    <w:p w:rsidR="00157DCE" w:rsidRDefault="00157DCE" w:rsidP="00157DCE">
      <w:pPr>
        <w:ind w:left="-851" w:right="-285" w:hanging="284"/>
        <w:jc w:val="both"/>
        <w:rPr>
          <w:sz w:val="28"/>
          <w:szCs w:val="28"/>
        </w:rPr>
      </w:pPr>
      <w:r>
        <w:rPr>
          <w:sz w:val="28"/>
          <w:szCs w:val="28"/>
        </w:rPr>
        <w:t xml:space="preserve">         Бумажкина А.С. – заместитель начальника отдела экономики и управления           имуществом администрации городского поселения «Город Балей».</w:t>
      </w:r>
    </w:p>
    <w:p w:rsidR="00157DCE" w:rsidRDefault="00157DCE" w:rsidP="00157DCE">
      <w:pPr>
        <w:ind w:left="-567" w:right="-285" w:hanging="284"/>
        <w:jc w:val="both"/>
        <w:rPr>
          <w:sz w:val="28"/>
          <w:szCs w:val="28"/>
        </w:rPr>
      </w:pPr>
      <w:r>
        <w:rPr>
          <w:sz w:val="28"/>
          <w:szCs w:val="28"/>
        </w:rPr>
        <w:t>5.   Поручить рабочей группе (комиссии):</w:t>
      </w:r>
    </w:p>
    <w:p w:rsidR="00157DCE" w:rsidRDefault="00157DCE" w:rsidP="00157DCE">
      <w:pPr>
        <w:ind w:left="-567" w:right="-285" w:hanging="284"/>
        <w:jc w:val="both"/>
        <w:rPr>
          <w:sz w:val="28"/>
          <w:szCs w:val="28"/>
        </w:rPr>
      </w:pPr>
      <w:r>
        <w:rPr>
          <w:sz w:val="28"/>
          <w:szCs w:val="28"/>
        </w:rPr>
        <w:t xml:space="preserve">     5.1  Организовать подготовку и проведение публичных слушаний.</w:t>
      </w:r>
    </w:p>
    <w:p w:rsidR="00157DCE" w:rsidRDefault="00157DCE" w:rsidP="00157DCE">
      <w:pPr>
        <w:ind w:left="-567" w:right="-285" w:hanging="284"/>
        <w:jc w:val="both"/>
        <w:rPr>
          <w:sz w:val="28"/>
          <w:szCs w:val="28"/>
        </w:rPr>
      </w:pPr>
      <w:r>
        <w:rPr>
          <w:sz w:val="28"/>
          <w:szCs w:val="28"/>
        </w:rPr>
        <w:t xml:space="preserve">     5.2  Обеспечить публикацию в средствах массовой информации, размещение на официальном сайте администрации городского поселения «Город Балей» в информационно-телекоммуникационной сети интернет, а также на информационных стендах в здании</w:t>
      </w:r>
      <w:r>
        <w:t xml:space="preserve"> </w:t>
      </w:r>
      <w:r>
        <w:rPr>
          <w:sz w:val="28"/>
          <w:szCs w:val="28"/>
        </w:rPr>
        <w:t>администрации городского поселения «Город Балей» настоящего постановления, темы и перечня вопросов публичных слушаний, подлежащих обсуждению.</w:t>
      </w:r>
    </w:p>
    <w:p w:rsidR="00157DCE" w:rsidRDefault="00157DCE" w:rsidP="00157DCE">
      <w:pPr>
        <w:ind w:left="-567" w:right="-285" w:hanging="284"/>
        <w:jc w:val="both"/>
        <w:rPr>
          <w:sz w:val="28"/>
          <w:szCs w:val="28"/>
        </w:rPr>
      </w:pPr>
      <w:r>
        <w:rPr>
          <w:sz w:val="28"/>
          <w:szCs w:val="28"/>
        </w:rPr>
        <w:t>6. Предложить гражданам, проживающим в пределах соответствующей территориальной зоны, правообладателям земельных участков, имеющих общие границы с земельным участком, применительно к которому запрашивается разрешение, правообладателям объектов капитального строительства, расположенных на земельных участках, имеющих общие</w:t>
      </w:r>
      <w:r>
        <w:t xml:space="preserve"> </w:t>
      </w:r>
      <w:r>
        <w:rPr>
          <w:sz w:val="28"/>
          <w:szCs w:val="28"/>
        </w:rPr>
        <w:t>границы с земельным участком, и правообладателями помещений, являющихся частью объекта капитального строительства, применительно к которому запрашивается разрешение, не позднее 08 сентября 2023 года направить в рабочую группу(комиссию) свои предложения по вынесенным на публичные слушания вопросам изменения территориальных зон и предоставления разрешений на отклонение от предельных параметров разрешенного строительства, реконструкции объектов капитального строительства. Предложения по вопросам, вынесенным на слушания, могут быть представлены в рабочую группу (комиссию) по истечении указанного срока, но не позднее двух дней со дня проведения слушаний, указанные предложения не подлежат анализу экспертами, но могут быть учтены при принятии решения по вопросам, вынесенным на слушания.</w:t>
      </w:r>
    </w:p>
    <w:p w:rsidR="00157DCE" w:rsidRDefault="00157DCE" w:rsidP="00157DCE">
      <w:pPr>
        <w:ind w:left="-567" w:right="-285" w:hanging="284"/>
        <w:jc w:val="both"/>
        <w:rPr>
          <w:sz w:val="28"/>
          <w:szCs w:val="28"/>
        </w:rPr>
      </w:pPr>
      <w:r>
        <w:rPr>
          <w:sz w:val="28"/>
          <w:szCs w:val="28"/>
        </w:rPr>
        <w:t>7. Опубликовать настоящее постановление в газете «Балейская Новь» и разместить на официальном сайте администрации городского поселения «Город Балей» в информационно-телекоммуникационной сети интернет</w:t>
      </w:r>
    </w:p>
    <w:p w:rsidR="00157DCE" w:rsidRDefault="00157DCE" w:rsidP="00157DCE">
      <w:pPr>
        <w:ind w:left="-567" w:right="-285" w:hanging="284"/>
        <w:jc w:val="both"/>
        <w:rPr>
          <w:sz w:val="28"/>
          <w:szCs w:val="28"/>
        </w:rPr>
      </w:pPr>
      <w:r>
        <w:rPr>
          <w:sz w:val="28"/>
          <w:szCs w:val="28"/>
        </w:rPr>
        <w:t xml:space="preserve">    городбалей,рф.</w:t>
      </w:r>
    </w:p>
    <w:p w:rsidR="00157DCE" w:rsidRDefault="00157DCE" w:rsidP="00157DCE">
      <w:pPr>
        <w:ind w:left="-567" w:right="-285" w:hanging="284"/>
        <w:jc w:val="both"/>
        <w:rPr>
          <w:sz w:val="28"/>
          <w:szCs w:val="28"/>
        </w:rPr>
      </w:pPr>
      <w:r>
        <w:rPr>
          <w:sz w:val="28"/>
          <w:szCs w:val="28"/>
        </w:rPr>
        <w:lastRenderedPageBreak/>
        <w:t>8.  Контроль исполнения настоящего постановления оставляю за собой.</w:t>
      </w:r>
    </w:p>
    <w:p w:rsidR="00157DCE" w:rsidRDefault="00157DCE" w:rsidP="00157DCE">
      <w:pPr>
        <w:rPr>
          <w:sz w:val="28"/>
          <w:szCs w:val="28"/>
        </w:rPr>
      </w:pPr>
    </w:p>
    <w:tbl>
      <w:tblPr>
        <w:tblW w:w="9789" w:type="dxa"/>
        <w:tblLook w:val="04A0" w:firstRow="1" w:lastRow="0" w:firstColumn="1" w:lastColumn="0" w:noHBand="0" w:noVBand="1"/>
      </w:tblPr>
      <w:tblGrid>
        <w:gridCol w:w="9567"/>
        <w:gridCol w:w="222"/>
      </w:tblGrid>
      <w:tr w:rsidR="00157DCE" w:rsidTr="00157DCE">
        <w:tc>
          <w:tcPr>
            <w:tcW w:w="9567" w:type="dxa"/>
            <w:hideMark/>
          </w:tcPr>
          <w:tbl>
            <w:tblPr>
              <w:tblW w:w="9351" w:type="dxa"/>
              <w:tblLook w:val="04A0" w:firstRow="1" w:lastRow="0" w:firstColumn="1" w:lastColumn="0" w:noHBand="0" w:noVBand="1"/>
            </w:tblPr>
            <w:tblGrid>
              <w:gridCol w:w="6941"/>
              <w:gridCol w:w="2410"/>
            </w:tblGrid>
            <w:tr w:rsidR="00157DCE">
              <w:tc>
                <w:tcPr>
                  <w:tcW w:w="6941" w:type="dxa"/>
                  <w:hideMark/>
                </w:tcPr>
                <w:p w:rsidR="00157DCE" w:rsidRDefault="00157DCE">
                  <w:pPr>
                    <w:tabs>
                      <w:tab w:val="left" w:pos="1800"/>
                    </w:tabs>
                    <w:spacing w:line="276" w:lineRule="auto"/>
                    <w:rPr>
                      <w:sz w:val="28"/>
                      <w:szCs w:val="28"/>
                    </w:rPr>
                  </w:pPr>
                  <w:r>
                    <w:rPr>
                      <w:sz w:val="28"/>
                      <w:szCs w:val="28"/>
                    </w:rPr>
                    <w:t>Глава  администрации</w:t>
                  </w:r>
                </w:p>
                <w:p w:rsidR="00157DCE" w:rsidRDefault="00157DCE">
                  <w:pPr>
                    <w:tabs>
                      <w:tab w:val="left" w:pos="1800"/>
                    </w:tabs>
                    <w:spacing w:line="276" w:lineRule="auto"/>
                    <w:rPr>
                      <w:sz w:val="28"/>
                      <w:szCs w:val="28"/>
                    </w:rPr>
                  </w:pPr>
                  <w:r>
                    <w:rPr>
                      <w:sz w:val="28"/>
                      <w:szCs w:val="28"/>
                    </w:rPr>
                    <w:t>Городского поселения «Город Балей»</w:t>
                  </w:r>
                </w:p>
              </w:tc>
              <w:tc>
                <w:tcPr>
                  <w:tcW w:w="2410" w:type="dxa"/>
                </w:tcPr>
                <w:p w:rsidR="00157DCE" w:rsidRDefault="00157DCE">
                  <w:pPr>
                    <w:tabs>
                      <w:tab w:val="left" w:pos="1800"/>
                    </w:tabs>
                    <w:spacing w:line="276" w:lineRule="auto"/>
                    <w:jc w:val="right"/>
                    <w:rPr>
                      <w:sz w:val="28"/>
                      <w:szCs w:val="28"/>
                    </w:rPr>
                  </w:pPr>
                </w:p>
                <w:p w:rsidR="00157DCE" w:rsidRDefault="00157DCE">
                  <w:pPr>
                    <w:tabs>
                      <w:tab w:val="left" w:pos="1800"/>
                    </w:tabs>
                    <w:spacing w:line="276" w:lineRule="auto"/>
                    <w:jc w:val="right"/>
                    <w:rPr>
                      <w:sz w:val="28"/>
                      <w:szCs w:val="28"/>
                    </w:rPr>
                  </w:pPr>
                  <w:r>
                    <w:rPr>
                      <w:sz w:val="28"/>
                      <w:szCs w:val="28"/>
                    </w:rPr>
                    <w:t>Л.Т.Заверуха</w:t>
                  </w:r>
                </w:p>
              </w:tc>
            </w:tr>
          </w:tbl>
          <w:p w:rsidR="00157DCE" w:rsidRDefault="00157DCE">
            <w:pPr>
              <w:tabs>
                <w:tab w:val="left" w:pos="1800"/>
              </w:tabs>
              <w:spacing w:line="276" w:lineRule="auto"/>
              <w:jc w:val="both"/>
              <w:rPr>
                <w:sz w:val="28"/>
                <w:szCs w:val="28"/>
              </w:rPr>
            </w:pPr>
          </w:p>
        </w:tc>
        <w:tc>
          <w:tcPr>
            <w:tcW w:w="222" w:type="dxa"/>
          </w:tcPr>
          <w:p w:rsidR="00157DCE" w:rsidRDefault="00157DCE">
            <w:pPr>
              <w:tabs>
                <w:tab w:val="left" w:pos="1800"/>
              </w:tabs>
              <w:spacing w:line="276" w:lineRule="auto"/>
              <w:jc w:val="right"/>
              <w:rPr>
                <w:sz w:val="28"/>
                <w:szCs w:val="28"/>
              </w:rPr>
            </w:pPr>
          </w:p>
        </w:tc>
      </w:tr>
    </w:tbl>
    <w:p w:rsidR="00157DCE" w:rsidRDefault="00157DCE" w:rsidP="00157DCE">
      <w:pPr>
        <w:jc w:val="both"/>
        <w:rPr>
          <w:sz w:val="16"/>
          <w:szCs w:val="16"/>
        </w:rPr>
      </w:pPr>
    </w:p>
    <w:p w:rsidR="00157DCE" w:rsidRDefault="00157DCE" w:rsidP="00157DCE">
      <w:pPr>
        <w:jc w:val="both"/>
        <w:rPr>
          <w:sz w:val="14"/>
          <w:szCs w:val="14"/>
        </w:rPr>
      </w:pPr>
    </w:p>
    <w:p w:rsidR="00157DCE" w:rsidRDefault="00157DCE" w:rsidP="00157DCE">
      <w:pPr>
        <w:jc w:val="both"/>
        <w:rPr>
          <w:sz w:val="14"/>
          <w:szCs w:val="14"/>
        </w:rPr>
      </w:pPr>
    </w:p>
    <w:p w:rsidR="00157DCE" w:rsidRDefault="00157DCE" w:rsidP="00157DCE">
      <w:pPr>
        <w:jc w:val="both"/>
        <w:rPr>
          <w:sz w:val="14"/>
          <w:szCs w:val="14"/>
        </w:rPr>
      </w:pPr>
    </w:p>
    <w:p w:rsidR="00157DCE" w:rsidRDefault="00157DCE" w:rsidP="00157DCE">
      <w:pPr>
        <w:jc w:val="both"/>
        <w:rPr>
          <w:sz w:val="14"/>
          <w:szCs w:val="14"/>
        </w:rPr>
      </w:pPr>
    </w:p>
    <w:p w:rsidR="00157DCE" w:rsidRDefault="00157DCE" w:rsidP="00157DCE">
      <w:pPr>
        <w:jc w:val="both"/>
        <w:rPr>
          <w:sz w:val="14"/>
          <w:szCs w:val="14"/>
        </w:rPr>
      </w:pPr>
    </w:p>
    <w:p w:rsidR="00157DCE" w:rsidRDefault="00157DCE" w:rsidP="00157DCE">
      <w:pPr>
        <w:jc w:val="both"/>
        <w:rPr>
          <w:sz w:val="14"/>
          <w:szCs w:val="14"/>
        </w:rPr>
      </w:pPr>
      <w:r>
        <w:rPr>
          <w:sz w:val="14"/>
          <w:szCs w:val="14"/>
        </w:rPr>
        <w:t>Исп. Шишкин.</w:t>
      </w:r>
    </w:p>
    <w:p w:rsidR="00726DDE" w:rsidRDefault="00726DDE">
      <w:bookmarkStart w:id="0" w:name="_GoBack"/>
      <w:bookmarkEnd w:id="0"/>
    </w:p>
    <w:sectPr w:rsidR="00726D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1A1B56"/>
    <w:multiLevelType w:val="hybridMultilevel"/>
    <w:tmpl w:val="37C845A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AA5"/>
    <w:rsid w:val="00157DCE"/>
    <w:rsid w:val="00726DDE"/>
    <w:rsid w:val="00D53A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7DC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157DC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7DC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157DC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0584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m-gorod-baley@yndex.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832</Words>
  <Characters>4744</Characters>
  <Application>Microsoft Office Word</Application>
  <DocSecurity>0</DocSecurity>
  <Lines>39</Lines>
  <Paragraphs>11</Paragraphs>
  <ScaleCrop>false</ScaleCrop>
  <Company>Home</Company>
  <LinksUpToDate>false</LinksUpToDate>
  <CharactersWithSpaces>5565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2023-08-16T23:42:00Z</dcterms:created>
  <dcterms:modified xsi:type="dcterms:W3CDTF">2023-08-16T23:42:00Z</dcterms:modified>
</cp:coreProperties>
</file>