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E3" w:rsidRPr="00323E65" w:rsidRDefault="00262CE3" w:rsidP="00262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262CE3" w:rsidRDefault="00262CE3" w:rsidP="00262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262CE3" w:rsidRDefault="00262CE3" w:rsidP="00262CE3">
      <w:pPr>
        <w:rPr>
          <w:rFonts w:ascii="Times New Roman" w:hAnsi="Times New Roman" w:cs="Times New Roman"/>
          <w:b/>
          <w:sz w:val="28"/>
          <w:szCs w:val="28"/>
        </w:rPr>
      </w:pPr>
    </w:p>
    <w:p w:rsidR="00262CE3" w:rsidRDefault="00262CE3" w:rsidP="00262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2CE3" w:rsidRDefault="00262CE3" w:rsidP="00262CE3">
      <w:pPr>
        <w:rPr>
          <w:rFonts w:ascii="Times New Roman" w:hAnsi="Times New Roman" w:cs="Times New Roman"/>
          <w:sz w:val="24"/>
          <w:szCs w:val="24"/>
        </w:rPr>
      </w:pPr>
    </w:p>
    <w:p w:rsidR="00262CE3" w:rsidRDefault="00262CE3" w:rsidP="0026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«31» мая 2018 г.                                                                                                     № </w:t>
      </w:r>
      <w:r w:rsidR="00F435D4">
        <w:rPr>
          <w:rFonts w:ascii="Times New Roman" w:hAnsi="Times New Roman" w:cs="Times New Roman"/>
          <w:sz w:val="24"/>
          <w:szCs w:val="24"/>
        </w:rPr>
        <w:t>38</w:t>
      </w:r>
    </w:p>
    <w:p w:rsidR="00F435D4" w:rsidRDefault="00F435D4" w:rsidP="00262CE3">
      <w:pPr>
        <w:rPr>
          <w:rFonts w:ascii="Times New Roman" w:hAnsi="Times New Roman" w:cs="Times New Roman"/>
          <w:sz w:val="24"/>
          <w:szCs w:val="24"/>
        </w:rPr>
      </w:pPr>
    </w:p>
    <w:p w:rsidR="00262CE3" w:rsidRDefault="00262CE3" w:rsidP="00262CE3">
      <w:pPr>
        <w:rPr>
          <w:rFonts w:ascii="Times New Roman" w:hAnsi="Times New Roman" w:cs="Times New Roman"/>
          <w:sz w:val="24"/>
          <w:szCs w:val="24"/>
        </w:rPr>
      </w:pPr>
    </w:p>
    <w:p w:rsidR="00262CE3" w:rsidRDefault="00262CE3" w:rsidP="0026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CE3" w:rsidRDefault="00262CE3" w:rsidP="0026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размера</w:t>
      </w:r>
    </w:p>
    <w:p w:rsidR="00262CE3" w:rsidRDefault="00262CE3" w:rsidP="0026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компенсационной стоимости</w:t>
      </w:r>
    </w:p>
    <w:p w:rsidR="00262CE3" w:rsidRDefault="00262CE3" w:rsidP="0026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262CE3" w:rsidRDefault="00262CE3" w:rsidP="0026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CE3" w:rsidRDefault="00262CE3" w:rsidP="0026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3" w:rsidRDefault="00262CE3" w:rsidP="0026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Уставом городского поселения «Город Балей», Совет городского поселения «Город Балей»</w:t>
      </w:r>
    </w:p>
    <w:p w:rsidR="00262CE3" w:rsidRDefault="00262CE3" w:rsidP="00262C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6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62CE3" w:rsidRDefault="00262CE3" w:rsidP="00262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размер компенсационной стоимости зеленых насаждений на территории городского поселения «Город Балей» в соответствии с Приложением № 1.</w:t>
      </w:r>
    </w:p>
    <w:p w:rsidR="00262CE3" w:rsidRDefault="00262CE3" w:rsidP="00262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законом порядке.</w:t>
      </w:r>
    </w:p>
    <w:p w:rsidR="00262CE3" w:rsidRDefault="00262CE3" w:rsidP="00262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обнародования.</w:t>
      </w:r>
    </w:p>
    <w:p w:rsidR="00262CE3" w:rsidRDefault="00262CE3" w:rsidP="00262C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3" w:rsidRDefault="00262CE3" w:rsidP="00262C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E3" w:rsidRDefault="00262CE3" w:rsidP="00262C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262CE3" w:rsidRDefault="00262CE3" w:rsidP="00262C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</w:p>
    <w:p w:rsidR="00262CE3" w:rsidRDefault="00262CE3" w:rsidP="0026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2CE3" w:rsidRDefault="00262CE3" w:rsidP="00262CE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62CE3" w:rsidRDefault="00262CE3" w:rsidP="00262CE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262CE3" w:rsidRDefault="00262CE3" w:rsidP="00262CE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«Город Балей»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62CE3" w:rsidRDefault="00262CE3" w:rsidP="00262CE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мая 2018г  № </w:t>
      </w:r>
      <w:r w:rsidR="00F435D4">
        <w:rPr>
          <w:rFonts w:ascii="Times New Roman" w:hAnsi="Times New Roman" w:cs="Times New Roman"/>
          <w:sz w:val="24"/>
          <w:szCs w:val="24"/>
        </w:rPr>
        <w:t>38</w:t>
      </w:r>
    </w:p>
    <w:p w:rsidR="00262CE3" w:rsidRDefault="00262CE3" w:rsidP="00262CE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CE3" w:rsidRDefault="00262CE3" w:rsidP="00262CE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CE3" w:rsidRDefault="00262CE3" w:rsidP="00262CE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CE3" w:rsidRDefault="00262CE3" w:rsidP="00262CE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739">
        <w:rPr>
          <w:rFonts w:ascii="Times New Roman" w:hAnsi="Times New Roman" w:cs="Times New Roman"/>
          <w:sz w:val="28"/>
          <w:szCs w:val="28"/>
        </w:rPr>
        <w:t>Размер компенсационной стоимости зеленых насаждений</w:t>
      </w:r>
    </w:p>
    <w:p w:rsidR="00262CE3" w:rsidRDefault="00262CE3" w:rsidP="00262CE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417"/>
        <w:gridCol w:w="1418"/>
        <w:gridCol w:w="1417"/>
        <w:gridCol w:w="1276"/>
        <w:gridCol w:w="1383"/>
      </w:tblGrid>
      <w:tr w:rsidR="00262CE3" w:rsidTr="00E97C20">
        <w:tc>
          <w:tcPr>
            <w:tcW w:w="1701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709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7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по созданию ЗН в ценах 1998г, руб.</w:t>
            </w:r>
          </w:p>
        </w:tc>
        <w:tc>
          <w:tcPr>
            <w:tcW w:w="1418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ухода в течение года в ценах 1998г,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посадочно-го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руб.</w:t>
            </w:r>
          </w:p>
        </w:tc>
        <w:tc>
          <w:tcPr>
            <w:tcW w:w="1276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2003г</w:t>
            </w:r>
          </w:p>
        </w:tc>
        <w:tc>
          <w:tcPr>
            <w:tcW w:w="1383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создания ЗН, руб.</w:t>
            </w:r>
          </w:p>
        </w:tc>
      </w:tr>
      <w:tr w:rsidR="00262CE3" w:rsidTr="00E97C20">
        <w:tc>
          <w:tcPr>
            <w:tcW w:w="1701" w:type="dxa"/>
          </w:tcPr>
          <w:p w:rsidR="00262CE3" w:rsidRDefault="00262CE3" w:rsidP="00E97C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хвойные</w:t>
            </w:r>
          </w:p>
        </w:tc>
        <w:tc>
          <w:tcPr>
            <w:tcW w:w="709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1545,85</w:t>
            </w:r>
          </w:p>
        </w:tc>
        <w:tc>
          <w:tcPr>
            <w:tcW w:w="1418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319,26</w:t>
            </w:r>
          </w:p>
        </w:tc>
        <w:tc>
          <w:tcPr>
            <w:tcW w:w="1417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3,016</w:t>
            </w:r>
          </w:p>
        </w:tc>
        <w:tc>
          <w:tcPr>
            <w:tcW w:w="1383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5631,20</w:t>
            </w:r>
          </w:p>
        </w:tc>
      </w:tr>
      <w:tr w:rsidR="00262CE3" w:rsidTr="00E97C20">
        <w:tc>
          <w:tcPr>
            <w:tcW w:w="1701" w:type="dxa"/>
          </w:tcPr>
          <w:p w:rsidR="00262CE3" w:rsidRDefault="00262CE3" w:rsidP="00E97C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</w:t>
            </w:r>
          </w:p>
        </w:tc>
        <w:tc>
          <w:tcPr>
            <w:tcW w:w="709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1545,85</w:t>
            </w:r>
          </w:p>
        </w:tc>
        <w:tc>
          <w:tcPr>
            <w:tcW w:w="1418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319,26</w:t>
            </w:r>
          </w:p>
        </w:tc>
        <w:tc>
          <w:tcPr>
            <w:tcW w:w="1417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3,016</w:t>
            </w:r>
          </w:p>
        </w:tc>
        <w:tc>
          <w:tcPr>
            <w:tcW w:w="1383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5631,20</w:t>
            </w:r>
          </w:p>
        </w:tc>
      </w:tr>
      <w:tr w:rsidR="00262CE3" w:rsidTr="00E97C20">
        <w:tc>
          <w:tcPr>
            <w:tcW w:w="1701" w:type="dxa"/>
          </w:tcPr>
          <w:p w:rsidR="00262CE3" w:rsidRDefault="00262CE3" w:rsidP="00E97C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709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161,35</w:t>
            </w:r>
          </w:p>
        </w:tc>
        <w:tc>
          <w:tcPr>
            <w:tcW w:w="1418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417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3,016</w:t>
            </w:r>
          </w:p>
        </w:tc>
        <w:tc>
          <w:tcPr>
            <w:tcW w:w="1383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552,32</w:t>
            </w:r>
          </w:p>
        </w:tc>
      </w:tr>
      <w:tr w:rsidR="00262CE3" w:rsidTr="00E97C20">
        <w:tc>
          <w:tcPr>
            <w:tcW w:w="1701" w:type="dxa"/>
          </w:tcPr>
          <w:p w:rsidR="00262CE3" w:rsidRDefault="00262CE3" w:rsidP="00E97C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 естественный, травяной покров</w:t>
            </w:r>
          </w:p>
        </w:tc>
        <w:tc>
          <w:tcPr>
            <w:tcW w:w="709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138,06</w:t>
            </w:r>
          </w:p>
        </w:tc>
        <w:tc>
          <w:tcPr>
            <w:tcW w:w="1418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417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3,016</w:t>
            </w:r>
          </w:p>
        </w:tc>
        <w:tc>
          <w:tcPr>
            <w:tcW w:w="1383" w:type="dxa"/>
          </w:tcPr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E3" w:rsidRDefault="00262CE3" w:rsidP="00E97C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477,34</w:t>
            </w:r>
          </w:p>
        </w:tc>
      </w:tr>
    </w:tbl>
    <w:p w:rsidR="00262CE3" w:rsidRDefault="00262CE3" w:rsidP="00262CE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CE3" w:rsidRPr="00863DFA" w:rsidRDefault="00262CE3" w:rsidP="0026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FA">
        <w:rPr>
          <w:rFonts w:ascii="Times New Roman" w:hAnsi="Times New Roman" w:cs="Times New Roman"/>
          <w:b/>
          <w:sz w:val="24"/>
          <w:szCs w:val="24"/>
        </w:rPr>
        <w:t>Примечания:</w:t>
      </w:r>
      <w:r w:rsidRPr="00863DFA">
        <w:rPr>
          <w:rFonts w:ascii="Times New Roman" w:hAnsi="Times New Roman" w:cs="Times New Roman"/>
          <w:sz w:val="24"/>
          <w:szCs w:val="24"/>
        </w:rPr>
        <w:t xml:space="preserve"> 1. Размер компенсационной стоимости определяется как сумма компенсационной стоимости всех видов зеленых насаждений, подлежащих возмещению.</w:t>
      </w:r>
    </w:p>
    <w:p w:rsidR="00262CE3" w:rsidRPr="00863DFA" w:rsidRDefault="00262CE3" w:rsidP="0026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FA">
        <w:rPr>
          <w:rFonts w:ascii="Times New Roman" w:hAnsi="Times New Roman" w:cs="Times New Roman"/>
          <w:sz w:val="24"/>
          <w:szCs w:val="24"/>
        </w:rPr>
        <w:t>2. Коэффициент поправки на местоположение зеленых насаждений на территории ГП «Город Балей»:</w:t>
      </w:r>
    </w:p>
    <w:p w:rsidR="00262CE3" w:rsidRPr="00863DFA" w:rsidRDefault="00262CE3" w:rsidP="0026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FA">
        <w:rPr>
          <w:rFonts w:ascii="Times New Roman" w:hAnsi="Times New Roman" w:cs="Times New Roman"/>
          <w:sz w:val="24"/>
          <w:szCs w:val="24"/>
        </w:rPr>
        <w:t>- центральная часть города – 1,4;</w:t>
      </w:r>
    </w:p>
    <w:p w:rsidR="00262CE3" w:rsidRPr="00863DFA" w:rsidRDefault="00262CE3" w:rsidP="0026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FA">
        <w:rPr>
          <w:rFonts w:ascii="Times New Roman" w:hAnsi="Times New Roman" w:cs="Times New Roman"/>
          <w:sz w:val="24"/>
          <w:szCs w:val="24"/>
        </w:rPr>
        <w:t>- Золотая Горка, северо-восточная часть – 1,25;</w:t>
      </w:r>
    </w:p>
    <w:p w:rsidR="00262CE3" w:rsidRPr="00863DFA" w:rsidRDefault="00262CE3" w:rsidP="0026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FA">
        <w:rPr>
          <w:rFonts w:ascii="Times New Roman" w:hAnsi="Times New Roman" w:cs="Times New Roman"/>
          <w:sz w:val="24"/>
          <w:szCs w:val="24"/>
        </w:rPr>
        <w:t>- остальные работы – 1.0</w:t>
      </w:r>
    </w:p>
    <w:p w:rsidR="00262CE3" w:rsidRPr="00863DFA" w:rsidRDefault="00262CE3" w:rsidP="0026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FA">
        <w:rPr>
          <w:rFonts w:ascii="Times New Roman" w:hAnsi="Times New Roman" w:cs="Times New Roman"/>
          <w:sz w:val="24"/>
          <w:szCs w:val="24"/>
        </w:rPr>
        <w:t xml:space="preserve">3. Коэффициент поправки на </w:t>
      </w:r>
      <w:proofErr w:type="spellStart"/>
      <w:r w:rsidRPr="00863DFA">
        <w:rPr>
          <w:rFonts w:ascii="Times New Roman" w:hAnsi="Times New Roman" w:cs="Times New Roman"/>
          <w:sz w:val="24"/>
          <w:szCs w:val="24"/>
        </w:rPr>
        <w:t>водоохранную</w:t>
      </w:r>
      <w:proofErr w:type="spellEnd"/>
      <w:r w:rsidRPr="00863DFA">
        <w:rPr>
          <w:rFonts w:ascii="Times New Roman" w:hAnsi="Times New Roman" w:cs="Times New Roman"/>
          <w:sz w:val="24"/>
          <w:szCs w:val="24"/>
        </w:rPr>
        <w:t xml:space="preserve"> ценность зеленых насаждений:</w:t>
      </w:r>
    </w:p>
    <w:p w:rsidR="00262CE3" w:rsidRPr="00863DFA" w:rsidRDefault="00262CE3" w:rsidP="0026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FA">
        <w:rPr>
          <w:rFonts w:ascii="Times New Roman" w:hAnsi="Times New Roman" w:cs="Times New Roman"/>
          <w:sz w:val="24"/>
          <w:szCs w:val="24"/>
        </w:rPr>
        <w:t xml:space="preserve">- по обеим сторонам 200м охранной зоны реки </w:t>
      </w:r>
      <w:proofErr w:type="spellStart"/>
      <w:r w:rsidRPr="00863DFA">
        <w:rPr>
          <w:rFonts w:ascii="Times New Roman" w:hAnsi="Times New Roman" w:cs="Times New Roman"/>
          <w:sz w:val="24"/>
          <w:szCs w:val="24"/>
        </w:rPr>
        <w:t>Унда</w:t>
      </w:r>
      <w:proofErr w:type="spellEnd"/>
      <w:r w:rsidRPr="00863DFA">
        <w:rPr>
          <w:rFonts w:ascii="Times New Roman" w:hAnsi="Times New Roman" w:cs="Times New Roman"/>
          <w:sz w:val="24"/>
          <w:szCs w:val="24"/>
        </w:rPr>
        <w:t xml:space="preserve"> – 1,2;</w:t>
      </w:r>
    </w:p>
    <w:p w:rsidR="00262CE3" w:rsidRPr="00863DFA" w:rsidRDefault="00262CE3" w:rsidP="0026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FA">
        <w:rPr>
          <w:rFonts w:ascii="Times New Roman" w:hAnsi="Times New Roman" w:cs="Times New Roman"/>
          <w:sz w:val="24"/>
          <w:szCs w:val="24"/>
        </w:rPr>
        <w:t>- по обеим сторонам 50м охранной зоны остальных водоемов (рек) – 1,1.</w:t>
      </w:r>
    </w:p>
    <w:p w:rsidR="00262CE3" w:rsidRDefault="00262CE3" w:rsidP="00262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FA">
        <w:rPr>
          <w:rFonts w:ascii="Times New Roman" w:hAnsi="Times New Roman" w:cs="Times New Roman"/>
          <w:sz w:val="24"/>
          <w:szCs w:val="24"/>
        </w:rPr>
        <w:t xml:space="preserve">4. При выпиливании сухостоя на дрова применяется стоимость 10 </w:t>
      </w:r>
      <w:proofErr w:type="spellStart"/>
      <w:r w:rsidRPr="00863DF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63DFA">
        <w:rPr>
          <w:rFonts w:ascii="Times New Roman" w:hAnsi="Times New Roman" w:cs="Times New Roman"/>
          <w:sz w:val="24"/>
          <w:szCs w:val="24"/>
        </w:rPr>
        <w:t>/скл.м</w:t>
      </w:r>
      <w:r w:rsidRPr="00863D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3DFA">
        <w:rPr>
          <w:rFonts w:ascii="Times New Roman" w:hAnsi="Times New Roman" w:cs="Times New Roman"/>
          <w:sz w:val="24"/>
          <w:szCs w:val="24"/>
        </w:rPr>
        <w:t>.</w:t>
      </w:r>
    </w:p>
    <w:p w:rsidR="00262CE3" w:rsidRDefault="00262CE3" w:rsidP="0026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EAD" w:rsidRDefault="00A95EAD"/>
    <w:sectPr w:rsidR="00A9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00D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0"/>
    <w:rsid w:val="00262CE3"/>
    <w:rsid w:val="005148A0"/>
    <w:rsid w:val="00A95EAD"/>
    <w:rsid w:val="00F4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E3"/>
    <w:pPr>
      <w:ind w:left="720"/>
      <w:contextualSpacing/>
    </w:pPr>
  </w:style>
  <w:style w:type="table" w:styleId="a4">
    <w:name w:val="Table Grid"/>
    <w:basedOn w:val="a1"/>
    <w:uiPriority w:val="59"/>
    <w:rsid w:val="00262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E3"/>
    <w:pPr>
      <w:ind w:left="720"/>
      <w:contextualSpacing/>
    </w:pPr>
  </w:style>
  <w:style w:type="table" w:styleId="a4">
    <w:name w:val="Table Grid"/>
    <w:basedOn w:val="a1"/>
    <w:uiPriority w:val="59"/>
    <w:rsid w:val="00262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Company>Home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2018-06-01T07:09:00Z</dcterms:created>
  <dcterms:modified xsi:type="dcterms:W3CDTF">2018-06-01T07:10:00Z</dcterms:modified>
</cp:coreProperties>
</file>